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C26" w:rsidRPr="00BD6C26" w:rsidRDefault="00BD6C26" w:rsidP="00BD6C26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444444"/>
          <w:sz w:val="26"/>
          <w:szCs w:val="26"/>
          <w:lang w:eastAsia="it-IT"/>
        </w:rPr>
      </w:pPr>
      <w:r w:rsidRPr="00BD6C26">
        <w:rPr>
          <w:rFonts w:ascii="Arial" w:eastAsia="Times New Roman" w:hAnsi="Arial" w:cs="Arial"/>
          <w:b/>
          <w:bCs/>
          <w:color w:val="444444"/>
          <w:sz w:val="26"/>
          <w:szCs w:val="26"/>
          <w:lang w:eastAsia="it-IT"/>
        </w:rPr>
        <w:t>Bonus sociale - Cosa cambia dal 2021</w:t>
      </w:r>
    </w:p>
    <w:p w:rsidR="00BD6C26" w:rsidRPr="00BD6C26" w:rsidRDefault="00BD6C26" w:rsidP="00BD6C26">
      <w:pPr>
        <w:spacing w:before="144" w:after="288" w:line="360" w:lineRule="atLeast"/>
        <w:rPr>
          <w:rFonts w:ascii="Arial" w:eastAsia="Times New Roman" w:hAnsi="Arial" w:cs="Arial"/>
          <w:color w:val="444444"/>
          <w:sz w:val="17"/>
          <w:szCs w:val="17"/>
          <w:lang w:eastAsia="it-IT"/>
        </w:rPr>
      </w:pPr>
      <w:bookmarkStart w:id="0" w:name="_GoBack"/>
      <w:r w:rsidRPr="00BD6C2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Come stabilito dal Decreto Legge 26 ottobre 2019 n. 124, convertito con modificazioni dalla Legge 19 dicembre 2019, n. 157, a partire dal 1° gennaio 2021 i bonus sociali per disagio economico saranno riconosciuti </w:t>
      </w:r>
      <w:r w:rsidRPr="00BD6C26">
        <w:rPr>
          <w:rFonts w:ascii="Arial" w:eastAsia="Times New Roman" w:hAnsi="Arial" w:cs="Arial"/>
          <w:b/>
          <w:bCs/>
          <w:color w:val="444444"/>
          <w:sz w:val="21"/>
          <w:szCs w:val="21"/>
          <w:lang w:eastAsia="it-IT"/>
        </w:rPr>
        <w:t>automaticamente</w:t>
      </w:r>
      <w:r w:rsidRPr="00BD6C2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 ai cittadini/nuclei familiari che ne hanno diritto.</w:t>
      </w:r>
    </w:p>
    <w:bookmarkEnd w:id="0"/>
    <w:p w:rsidR="00BD6C26" w:rsidRPr="00BD6C26" w:rsidRDefault="00BD6C26" w:rsidP="00BD6C26">
      <w:pPr>
        <w:spacing w:before="144" w:after="288" w:line="360" w:lineRule="atLeast"/>
        <w:rPr>
          <w:rFonts w:ascii="Arial" w:eastAsia="Times New Roman" w:hAnsi="Arial" w:cs="Arial"/>
          <w:color w:val="444444"/>
          <w:sz w:val="17"/>
          <w:szCs w:val="17"/>
          <w:lang w:eastAsia="it-IT"/>
        </w:rPr>
      </w:pPr>
      <w:r w:rsidRPr="00BD6C2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Pertanto, </w:t>
      </w:r>
      <w:r w:rsidRPr="00BD6C26">
        <w:rPr>
          <w:rFonts w:ascii="Arial" w:eastAsia="Times New Roman" w:hAnsi="Arial" w:cs="Arial"/>
          <w:b/>
          <w:bCs/>
          <w:color w:val="444444"/>
          <w:sz w:val="21"/>
          <w:szCs w:val="21"/>
          <w:lang w:eastAsia="it-IT"/>
        </w:rPr>
        <w:t>dal 1° gennaio 2021</w:t>
      </w:r>
      <w:r w:rsidRPr="00BD6C2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, </w:t>
      </w:r>
      <w:r w:rsidRPr="00BD6C26">
        <w:rPr>
          <w:rFonts w:ascii="Arial" w:eastAsia="Times New Roman" w:hAnsi="Arial" w:cs="Arial"/>
          <w:b/>
          <w:bCs/>
          <w:color w:val="444444"/>
          <w:sz w:val="21"/>
          <w:szCs w:val="21"/>
          <w:lang w:eastAsia="it-IT"/>
        </w:rPr>
        <w:t>i cittadini non dovranno più presentare domanda per ottenere i bonus per disagio economico relativamente alla fornitura di energia elettrica, di gas naturale e per la fornitura idrica presso i Comuni o i CAF</w:t>
      </w:r>
      <w:r w:rsidRPr="00BD6C2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 i quali non dovranno accettare più domande.</w:t>
      </w:r>
    </w:p>
    <w:p w:rsidR="00BD6C26" w:rsidRPr="00BD6C26" w:rsidRDefault="00BD6C26" w:rsidP="00BD6C26">
      <w:pPr>
        <w:spacing w:before="144" w:after="288" w:line="360" w:lineRule="atLeast"/>
        <w:rPr>
          <w:rFonts w:ascii="Arial" w:eastAsia="Times New Roman" w:hAnsi="Arial" w:cs="Arial"/>
          <w:color w:val="444444"/>
          <w:sz w:val="17"/>
          <w:szCs w:val="17"/>
          <w:lang w:eastAsia="it-IT"/>
        </w:rPr>
      </w:pPr>
      <w:r w:rsidRPr="00BD6C2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Ai cittadini/nuclei familiari aventi diritto verranno erogati automaticamente (senza necessità di presentare domanda) le seguenti tipologie di bonus:</w:t>
      </w:r>
    </w:p>
    <w:p w:rsidR="00BD6C26" w:rsidRPr="00BD6C26" w:rsidRDefault="00BD6C26" w:rsidP="00BD6C26">
      <w:pPr>
        <w:numPr>
          <w:ilvl w:val="0"/>
          <w:numId w:val="1"/>
        </w:numPr>
        <w:spacing w:before="36" w:after="36" w:line="360" w:lineRule="atLeast"/>
        <w:ind w:left="120"/>
        <w:rPr>
          <w:rFonts w:ascii="Arial" w:eastAsia="Times New Roman" w:hAnsi="Arial" w:cs="Arial"/>
          <w:color w:val="444444"/>
          <w:sz w:val="17"/>
          <w:szCs w:val="17"/>
          <w:lang w:eastAsia="it-IT"/>
        </w:rPr>
      </w:pPr>
      <w:r w:rsidRPr="00BD6C2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il </w:t>
      </w:r>
      <w:r w:rsidRPr="00BD6C26">
        <w:rPr>
          <w:rFonts w:ascii="Arial" w:eastAsia="Times New Roman" w:hAnsi="Arial" w:cs="Arial"/>
          <w:b/>
          <w:bCs/>
          <w:color w:val="444444"/>
          <w:sz w:val="21"/>
          <w:szCs w:val="21"/>
          <w:lang w:eastAsia="it-IT"/>
        </w:rPr>
        <w:t>bonus elettrico per disagio economico</w:t>
      </w:r>
    </w:p>
    <w:p w:rsidR="00BD6C26" w:rsidRPr="00BD6C26" w:rsidRDefault="00BD6C26" w:rsidP="00BD6C26">
      <w:pPr>
        <w:numPr>
          <w:ilvl w:val="0"/>
          <w:numId w:val="1"/>
        </w:numPr>
        <w:spacing w:before="36" w:after="36" w:line="360" w:lineRule="atLeast"/>
        <w:ind w:left="120"/>
        <w:rPr>
          <w:rFonts w:ascii="Arial" w:eastAsia="Times New Roman" w:hAnsi="Arial" w:cs="Arial"/>
          <w:color w:val="444444"/>
          <w:sz w:val="17"/>
          <w:szCs w:val="17"/>
          <w:lang w:eastAsia="it-IT"/>
        </w:rPr>
      </w:pPr>
      <w:r w:rsidRPr="00BD6C2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il </w:t>
      </w:r>
      <w:r w:rsidRPr="00BD6C26">
        <w:rPr>
          <w:rFonts w:ascii="Arial" w:eastAsia="Times New Roman" w:hAnsi="Arial" w:cs="Arial"/>
          <w:b/>
          <w:bCs/>
          <w:color w:val="444444"/>
          <w:sz w:val="21"/>
          <w:szCs w:val="21"/>
          <w:lang w:eastAsia="it-IT"/>
        </w:rPr>
        <w:t>bonus gas</w:t>
      </w:r>
    </w:p>
    <w:p w:rsidR="00BD6C26" w:rsidRPr="00BD6C26" w:rsidRDefault="00BD6C26" w:rsidP="00BD6C26">
      <w:pPr>
        <w:numPr>
          <w:ilvl w:val="0"/>
          <w:numId w:val="1"/>
        </w:numPr>
        <w:spacing w:before="36" w:after="36" w:line="360" w:lineRule="atLeast"/>
        <w:ind w:left="120"/>
        <w:rPr>
          <w:rFonts w:ascii="Arial" w:eastAsia="Times New Roman" w:hAnsi="Arial" w:cs="Arial"/>
          <w:color w:val="444444"/>
          <w:sz w:val="17"/>
          <w:szCs w:val="17"/>
          <w:lang w:eastAsia="it-IT"/>
        </w:rPr>
      </w:pPr>
      <w:r w:rsidRPr="00BD6C2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il </w:t>
      </w:r>
      <w:r w:rsidRPr="00BD6C26">
        <w:rPr>
          <w:rFonts w:ascii="Arial" w:eastAsia="Times New Roman" w:hAnsi="Arial" w:cs="Arial"/>
          <w:b/>
          <w:bCs/>
          <w:color w:val="444444"/>
          <w:sz w:val="21"/>
          <w:szCs w:val="21"/>
          <w:lang w:eastAsia="it-IT"/>
        </w:rPr>
        <w:t>bonus idrico</w:t>
      </w:r>
    </w:p>
    <w:p w:rsidR="00BD6C26" w:rsidRPr="00BD6C26" w:rsidRDefault="00BD6C26" w:rsidP="00BD6C26">
      <w:pPr>
        <w:spacing w:before="144" w:after="288" w:line="360" w:lineRule="atLeast"/>
        <w:rPr>
          <w:rFonts w:ascii="Arial" w:eastAsia="Times New Roman" w:hAnsi="Arial" w:cs="Arial"/>
          <w:color w:val="444444"/>
          <w:sz w:val="17"/>
          <w:szCs w:val="17"/>
          <w:lang w:eastAsia="it-IT"/>
        </w:rPr>
      </w:pPr>
      <w:r w:rsidRPr="00BD6C26">
        <w:rPr>
          <w:rFonts w:ascii="Arial" w:eastAsia="Times New Roman" w:hAnsi="Arial" w:cs="Arial"/>
          <w:b/>
          <w:bCs/>
          <w:color w:val="444444"/>
          <w:sz w:val="21"/>
          <w:szCs w:val="21"/>
          <w:lang w:eastAsia="it-IT"/>
        </w:rPr>
        <w:t>Non verrà invece erogato automaticamente il bonus per disagio fisico </w:t>
      </w:r>
      <w:r w:rsidRPr="00BD6C2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il quale continuerà ad essere gestito da Comuni e/o CAF.</w:t>
      </w:r>
    </w:p>
    <w:p w:rsidR="00BD6C26" w:rsidRPr="00BD6C26" w:rsidRDefault="00BD6C26" w:rsidP="00BD6C26">
      <w:pPr>
        <w:spacing w:before="144" w:after="288" w:line="360" w:lineRule="atLeast"/>
        <w:rPr>
          <w:rFonts w:ascii="Arial" w:eastAsia="Times New Roman" w:hAnsi="Arial" w:cs="Arial"/>
          <w:color w:val="444444"/>
          <w:sz w:val="17"/>
          <w:szCs w:val="17"/>
          <w:lang w:eastAsia="it-IT"/>
        </w:rPr>
      </w:pPr>
      <w:r w:rsidRPr="00BD6C2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Per ottenere i </w:t>
      </w:r>
      <w:r w:rsidRPr="00BD6C26">
        <w:rPr>
          <w:rFonts w:ascii="Arial" w:eastAsia="Times New Roman" w:hAnsi="Arial" w:cs="Arial"/>
          <w:b/>
          <w:bCs/>
          <w:color w:val="444444"/>
          <w:sz w:val="21"/>
          <w:szCs w:val="21"/>
          <w:lang w:eastAsia="it-IT"/>
        </w:rPr>
        <w:t>bonus per disagio economico</w:t>
      </w:r>
      <w:r w:rsidRPr="00BD6C2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, pertanto, sarà sufficiente richiedere l’attestazione ISEE. Se il nucleo familiare rientrerà nelle condizioni che danno diritto al bonus, l'INPS, in conformità a quanto previsto dalla normativa sulla privacy, invierà i dati necessari al Sistema Informativo Integrato (SII), gestito dalla società Acquirente Unico, che provvederà ad incrociare i dati ricevuti con quelli relativi alle forniture di elettricità, gas e acqua consentendo l’erogazione automatica del bonus agli aventi diritto.</w:t>
      </w:r>
    </w:p>
    <w:p w:rsidR="00BD6C26" w:rsidRPr="00BD6C26" w:rsidRDefault="00BD6C26" w:rsidP="00BD6C26">
      <w:pPr>
        <w:spacing w:before="144" w:after="288" w:line="360" w:lineRule="atLeast"/>
        <w:rPr>
          <w:rFonts w:ascii="Arial" w:eastAsia="Times New Roman" w:hAnsi="Arial" w:cs="Arial"/>
          <w:color w:val="444444"/>
          <w:sz w:val="17"/>
          <w:szCs w:val="17"/>
          <w:lang w:eastAsia="it-IT"/>
        </w:rPr>
      </w:pPr>
      <w:r w:rsidRPr="00BD6C2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Per l’accesso al </w:t>
      </w:r>
      <w:r w:rsidRPr="00BD6C26">
        <w:rPr>
          <w:rFonts w:ascii="Arial" w:eastAsia="Times New Roman" w:hAnsi="Arial" w:cs="Arial"/>
          <w:b/>
          <w:bCs/>
          <w:color w:val="444444"/>
          <w:sz w:val="21"/>
          <w:szCs w:val="21"/>
          <w:lang w:eastAsia="it-IT"/>
        </w:rPr>
        <w:t>bonus per disagio fisico</w:t>
      </w:r>
      <w:r w:rsidRPr="00BD6C2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 nulla cambia dal 1° gennaio 2021: i soggetti che si trovano in gravi condizioni di salute e che utilizzano apparecchiature elettromedicali dovranno continuare a fare richiesta presso i Comuni e/o i CAF delegati.</w:t>
      </w:r>
    </w:p>
    <w:p w:rsidR="00BD6C26" w:rsidRPr="00BD6C26" w:rsidRDefault="00BD6C26" w:rsidP="00BD6C26">
      <w:pPr>
        <w:spacing w:before="144" w:after="288" w:line="360" w:lineRule="atLeast"/>
        <w:rPr>
          <w:rFonts w:ascii="Arial" w:eastAsia="Times New Roman" w:hAnsi="Arial" w:cs="Arial"/>
          <w:color w:val="444444"/>
          <w:sz w:val="17"/>
          <w:szCs w:val="17"/>
          <w:lang w:eastAsia="it-IT"/>
        </w:rPr>
      </w:pPr>
      <w:r w:rsidRPr="00BD6C2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Si precisa che i bonus in corso di erogazione al 31 dicembre 2020 continueranno ad essere erogati con le modalità oggi in vigore.</w:t>
      </w:r>
    </w:p>
    <w:p w:rsidR="00BD6C26" w:rsidRPr="00BD6C26" w:rsidRDefault="00BD6C26" w:rsidP="00BD6C26">
      <w:pPr>
        <w:spacing w:before="144" w:line="360" w:lineRule="atLeast"/>
        <w:rPr>
          <w:rFonts w:ascii="Arial" w:eastAsia="Times New Roman" w:hAnsi="Arial" w:cs="Arial"/>
          <w:color w:val="444444"/>
          <w:sz w:val="17"/>
          <w:szCs w:val="17"/>
          <w:lang w:eastAsia="it-IT"/>
        </w:rPr>
      </w:pPr>
      <w:r w:rsidRPr="00BD6C2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Per ogni altra informazione o chiarimento e per ricevere assistenza è possibile contattare il Call Center </w:t>
      </w:r>
      <w:proofErr w:type="spellStart"/>
      <w:r w:rsidRPr="00BD6C2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>SGAte</w:t>
      </w:r>
      <w:proofErr w:type="spellEnd"/>
      <w:r w:rsidRPr="00BD6C26">
        <w:rPr>
          <w:rFonts w:ascii="Arial" w:eastAsia="Times New Roman" w:hAnsi="Arial" w:cs="Arial"/>
          <w:color w:val="444444"/>
          <w:sz w:val="21"/>
          <w:szCs w:val="21"/>
          <w:lang w:eastAsia="it-IT"/>
        </w:rPr>
        <w:t xml:space="preserve"> al Numero Verde 800192719 oppure scrivere all’indirizzo di posta elettronica sgate@anci.it</w:t>
      </w:r>
    </w:p>
    <w:p w:rsidR="00BD6C26" w:rsidRDefault="00BD6C26"/>
    <w:sectPr w:rsidR="00BD6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7029"/>
    <w:multiLevelType w:val="multilevel"/>
    <w:tmpl w:val="4270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6"/>
    <w:rsid w:val="00127C13"/>
    <w:rsid w:val="00BD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DB7D9-16E5-41C3-AFE6-979BFD27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D6C26"/>
    <w:pPr>
      <w:spacing w:before="240" w:after="180" w:line="240" w:lineRule="auto"/>
      <w:outlineLvl w:val="1"/>
    </w:pPr>
    <w:rPr>
      <w:rFonts w:ascii="Arial" w:eastAsia="Times New Roman" w:hAnsi="Arial" w:cs="Arial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D6C26"/>
    <w:rPr>
      <w:rFonts w:ascii="Arial" w:eastAsia="Times New Roman" w:hAnsi="Arial" w:cs="Arial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BD6C2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D6C26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7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541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BBBBB"/>
                            <w:right w:val="none" w:sz="0" w:space="0" w:color="auto"/>
                          </w:divBdr>
                          <w:divsChild>
                            <w:div w:id="798762189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0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9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Consiglia</dc:creator>
  <cp:keywords/>
  <dc:description/>
  <cp:lastModifiedBy>Consiglia</cp:lastModifiedBy>
  <cp:revision>4</cp:revision>
  <dcterms:created xsi:type="dcterms:W3CDTF">2020-12-10T06:38:00Z</dcterms:created>
  <dcterms:modified xsi:type="dcterms:W3CDTF">2020-12-22T15:39:00Z</dcterms:modified>
</cp:coreProperties>
</file>