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CE9" w:rsidRPr="006A57A3" w:rsidRDefault="00786CE9" w:rsidP="00786CE9">
      <w:pPr>
        <w:shd w:val="clear" w:color="auto" w:fill="FFFFFF"/>
        <w:spacing w:after="0" w:line="240" w:lineRule="auto"/>
        <w:outlineLvl w:val="1"/>
        <w:rPr>
          <w:rFonts w:ascii="Verdana" w:eastAsia="Times New Roman" w:hAnsi="Verdana" w:cs="Times New Roman"/>
          <w:sz w:val="30"/>
          <w:szCs w:val="30"/>
          <w:lang w:eastAsia="it-IT"/>
        </w:rPr>
      </w:pPr>
      <w:r w:rsidRPr="00786CE9">
        <w:rPr>
          <w:rFonts w:ascii="Verdana" w:eastAsia="Times New Roman" w:hAnsi="Verdana" w:cs="Times New Roman"/>
          <w:color w:val="224F8F"/>
          <w:sz w:val="30"/>
          <w:szCs w:val="30"/>
          <w:lang w:eastAsia="it-IT"/>
        </w:rPr>
        <w:br/>
      </w:r>
    </w:p>
    <w:p w:rsidR="00786CE9" w:rsidRPr="00786CE9" w:rsidRDefault="00786CE9" w:rsidP="00786CE9">
      <w:pPr>
        <w:spacing w:after="0" w:line="240" w:lineRule="auto"/>
        <w:rPr>
          <w:rFonts w:ascii="Times New Roman" w:eastAsia="Times New Roman" w:hAnsi="Times New Roman" w:cs="Times New Roman"/>
          <w:sz w:val="24"/>
          <w:szCs w:val="24"/>
          <w:lang w:eastAsia="it-IT"/>
        </w:rPr>
      </w:pPr>
    </w:p>
    <w:p w:rsidR="006A57A3" w:rsidRDefault="006A57A3" w:rsidP="00786CE9">
      <w:pPr>
        <w:shd w:val="clear" w:color="auto" w:fill="FFFFFF"/>
        <w:spacing w:after="0" w:line="240" w:lineRule="auto"/>
        <w:rPr>
          <w:rFonts w:ascii="Verdana" w:eastAsia="Times New Roman" w:hAnsi="Verdana" w:cs="Times New Roman"/>
          <w:b/>
          <w:bCs/>
          <w:color w:val="333333"/>
          <w:sz w:val="18"/>
          <w:szCs w:val="18"/>
          <w:lang w:eastAsia="it-IT"/>
        </w:rPr>
      </w:pPr>
      <w:r>
        <w:rPr>
          <w:rFonts w:ascii="Verdana" w:eastAsia="Times New Roman" w:hAnsi="Verdana" w:cs="Times New Roman"/>
          <w:b/>
          <w:bCs/>
          <w:color w:val="333333"/>
          <w:sz w:val="18"/>
          <w:szCs w:val="18"/>
          <w:lang w:eastAsia="it-IT"/>
        </w:rPr>
        <w:t xml:space="preserve">                                                               </w:t>
      </w:r>
      <w:r w:rsidR="00786CE9" w:rsidRPr="00786CE9">
        <w:rPr>
          <w:rFonts w:ascii="Verdana" w:eastAsia="Times New Roman" w:hAnsi="Verdana" w:cs="Times New Roman"/>
          <w:b/>
          <w:bCs/>
          <w:color w:val="333333"/>
          <w:sz w:val="18"/>
          <w:szCs w:val="18"/>
          <w:lang w:eastAsia="it-IT"/>
        </w:rPr>
        <w:t>AVVISO</w:t>
      </w:r>
    </w:p>
    <w:p w:rsidR="00786CE9" w:rsidRPr="00786CE9" w:rsidRDefault="00786CE9" w:rsidP="00786CE9">
      <w:pPr>
        <w:shd w:val="clear" w:color="auto" w:fill="FFFFFF"/>
        <w:spacing w:after="0" w:line="240" w:lineRule="auto"/>
        <w:rPr>
          <w:rFonts w:ascii="Verdana" w:eastAsia="Times New Roman" w:hAnsi="Verdana" w:cs="Times New Roman"/>
          <w:color w:val="333333"/>
          <w:sz w:val="18"/>
          <w:szCs w:val="18"/>
          <w:lang w:eastAsia="it-IT"/>
        </w:rPr>
      </w:pPr>
      <w:bookmarkStart w:id="0" w:name="_GoBack"/>
      <w:bookmarkEnd w:id="0"/>
      <w:r w:rsidRPr="00786CE9">
        <w:rPr>
          <w:rFonts w:ascii="Verdana" w:eastAsia="Times New Roman" w:hAnsi="Verdana" w:cs="Times New Roman"/>
          <w:color w:val="333333"/>
          <w:sz w:val="18"/>
          <w:szCs w:val="18"/>
          <w:lang w:eastAsia="it-IT"/>
        </w:rPr>
        <w:br/>
      </w:r>
      <w:r w:rsidRPr="006A57A3">
        <w:rPr>
          <w:rFonts w:ascii="Verdana" w:eastAsia="Times New Roman" w:hAnsi="Verdana" w:cs="Times New Roman"/>
          <w:b/>
          <w:color w:val="333333"/>
          <w:sz w:val="18"/>
          <w:szCs w:val="18"/>
          <w:lang w:eastAsia="it-IT"/>
        </w:rPr>
        <w:t>L.13/89 Disposizioni per favorire il superamento e l’eliminazione delle barriere architettoniche negli edifici privati</w:t>
      </w:r>
      <w:r w:rsidRPr="00786CE9">
        <w:rPr>
          <w:rFonts w:ascii="Verdana" w:eastAsia="Times New Roman" w:hAnsi="Verdana" w:cs="Times New Roman"/>
          <w:color w:val="333333"/>
          <w:sz w:val="18"/>
          <w:szCs w:val="18"/>
          <w:lang w:eastAsia="it-IT"/>
        </w:rPr>
        <w:br/>
      </w:r>
      <w:r w:rsidRPr="00786CE9">
        <w:rPr>
          <w:rFonts w:ascii="Verdana" w:eastAsia="Times New Roman" w:hAnsi="Verdana" w:cs="Times New Roman"/>
          <w:color w:val="333333"/>
          <w:sz w:val="18"/>
          <w:szCs w:val="18"/>
          <w:lang w:eastAsia="it-IT"/>
        </w:rPr>
        <w:br/>
        <w:t>Si avvisa la cittadinanza che </w:t>
      </w:r>
      <w:r w:rsidRPr="00786CE9">
        <w:rPr>
          <w:rFonts w:ascii="Verdana" w:eastAsia="Times New Roman" w:hAnsi="Verdana" w:cs="Times New Roman"/>
          <w:b/>
          <w:bCs/>
          <w:color w:val="333333"/>
          <w:sz w:val="18"/>
          <w:szCs w:val="18"/>
          <w:lang w:eastAsia="it-IT"/>
        </w:rPr>
        <w:t>entro il 1 MARZO 2019 </w:t>
      </w:r>
      <w:r w:rsidRPr="00786CE9">
        <w:rPr>
          <w:rFonts w:ascii="Verdana" w:eastAsia="Times New Roman" w:hAnsi="Verdana" w:cs="Times New Roman"/>
          <w:color w:val="333333"/>
          <w:sz w:val="18"/>
          <w:szCs w:val="18"/>
          <w:lang w:eastAsia="it-IT"/>
        </w:rPr>
        <w:t>i portatori di limitazioni funzionali permanenti relative alla deambulazione e alla mobilità, compresa la cecità, possono presentare le domande per usufruire di  un contributo regionale relativamente ad opere finalizzate al superamento delle barriere architettoniche in edifici già esistenti, comunque su immobili siti nel territorio comunale.</w:t>
      </w:r>
      <w:r w:rsidRPr="00786CE9">
        <w:rPr>
          <w:rFonts w:ascii="Verdana" w:eastAsia="Times New Roman" w:hAnsi="Verdana" w:cs="Times New Roman"/>
          <w:color w:val="333333"/>
          <w:sz w:val="18"/>
          <w:szCs w:val="18"/>
          <w:lang w:eastAsia="it-IT"/>
        </w:rPr>
        <w:br/>
        <w:t> </w:t>
      </w:r>
      <w:r w:rsidRPr="00786CE9">
        <w:rPr>
          <w:rFonts w:ascii="Verdana" w:eastAsia="Times New Roman" w:hAnsi="Verdana" w:cs="Times New Roman"/>
          <w:color w:val="333333"/>
          <w:sz w:val="18"/>
          <w:szCs w:val="18"/>
          <w:lang w:eastAsia="it-IT"/>
        </w:rPr>
        <w:br/>
        <w:t>Alla domanda  da presentare in bollo  al Sindaco  devono essere allegati:</w:t>
      </w:r>
    </w:p>
    <w:p w:rsidR="00786CE9" w:rsidRPr="00786CE9" w:rsidRDefault="00786CE9" w:rsidP="00786CE9">
      <w:pPr>
        <w:numPr>
          <w:ilvl w:val="0"/>
          <w:numId w:val="1"/>
        </w:numPr>
        <w:shd w:val="clear" w:color="auto" w:fill="FFFFFF"/>
        <w:spacing w:before="100" w:beforeAutospacing="1" w:after="100" w:afterAutospacing="1" w:line="240" w:lineRule="auto"/>
        <w:rPr>
          <w:rFonts w:ascii="Verdana" w:eastAsia="Times New Roman" w:hAnsi="Verdana" w:cs="Times New Roman"/>
          <w:color w:val="333333"/>
          <w:sz w:val="18"/>
          <w:szCs w:val="18"/>
          <w:lang w:eastAsia="it-IT"/>
        </w:rPr>
      </w:pPr>
      <w:r w:rsidRPr="00786CE9">
        <w:rPr>
          <w:rFonts w:ascii="Verdana" w:eastAsia="Times New Roman" w:hAnsi="Verdana" w:cs="Times New Roman"/>
          <w:color w:val="333333"/>
          <w:sz w:val="18"/>
          <w:szCs w:val="18"/>
          <w:lang w:eastAsia="it-IT"/>
        </w:rPr>
        <w:t>copia del verbale commissione Invalidi civili e/o L.104/92</w:t>
      </w:r>
    </w:p>
    <w:p w:rsidR="00786CE9" w:rsidRPr="00786CE9" w:rsidRDefault="00786CE9" w:rsidP="00786CE9">
      <w:pPr>
        <w:numPr>
          <w:ilvl w:val="0"/>
          <w:numId w:val="1"/>
        </w:numPr>
        <w:shd w:val="clear" w:color="auto" w:fill="FFFFFF"/>
        <w:spacing w:before="100" w:beforeAutospacing="1" w:after="100" w:afterAutospacing="1" w:line="240" w:lineRule="auto"/>
        <w:rPr>
          <w:rFonts w:ascii="Verdana" w:eastAsia="Times New Roman" w:hAnsi="Verdana" w:cs="Times New Roman"/>
          <w:color w:val="333333"/>
          <w:sz w:val="18"/>
          <w:szCs w:val="18"/>
          <w:lang w:eastAsia="it-IT"/>
        </w:rPr>
      </w:pPr>
      <w:r w:rsidRPr="00786CE9">
        <w:rPr>
          <w:rFonts w:ascii="Verdana" w:eastAsia="Times New Roman" w:hAnsi="Verdana" w:cs="Times New Roman"/>
          <w:color w:val="333333"/>
          <w:sz w:val="18"/>
          <w:szCs w:val="18"/>
          <w:lang w:eastAsia="it-IT"/>
        </w:rPr>
        <w:t>dichiarazione sostitutiva dell’atto notorio relativa all’ubicazione dell’immobile ove risiede il richiedente, su cui si vuole intervenire.</w:t>
      </w:r>
    </w:p>
    <w:p w:rsidR="00786CE9" w:rsidRPr="00786CE9" w:rsidRDefault="00786CE9" w:rsidP="00786CE9">
      <w:pPr>
        <w:shd w:val="clear" w:color="auto" w:fill="FFFFFF"/>
        <w:spacing w:after="0" w:line="240" w:lineRule="auto"/>
        <w:rPr>
          <w:rFonts w:ascii="Verdana" w:eastAsia="Times New Roman" w:hAnsi="Verdana" w:cs="Times New Roman"/>
          <w:color w:val="333333"/>
          <w:sz w:val="18"/>
          <w:szCs w:val="18"/>
          <w:lang w:eastAsia="it-IT"/>
        </w:rPr>
      </w:pPr>
      <w:r w:rsidRPr="00786CE9">
        <w:rPr>
          <w:rFonts w:ascii="Verdana" w:eastAsia="Times New Roman" w:hAnsi="Verdana" w:cs="Times New Roman"/>
          <w:color w:val="333333"/>
          <w:sz w:val="18"/>
          <w:szCs w:val="18"/>
          <w:lang w:eastAsia="it-IT"/>
        </w:rPr>
        <w:t xml:space="preserve">Per ulteriori informazioni rivolgersi </w:t>
      </w:r>
      <w:r w:rsidR="006A57A3">
        <w:rPr>
          <w:rFonts w:ascii="Verdana" w:eastAsia="Times New Roman" w:hAnsi="Verdana" w:cs="Times New Roman"/>
          <w:color w:val="333333"/>
          <w:sz w:val="18"/>
          <w:szCs w:val="18"/>
          <w:lang w:eastAsia="it-IT"/>
        </w:rPr>
        <w:t xml:space="preserve">all’Ufficio </w:t>
      </w:r>
      <w:r w:rsidRPr="00786CE9">
        <w:rPr>
          <w:rFonts w:ascii="Verdana" w:eastAsia="Times New Roman" w:hAnsi="Verdana" w:cs="Times New Roman"/>
          <w:color w:val="333333"/>
          <w:sz w:val="18"/>
          <w:szCs w:val="18"/>
          <w:lang w:eastAsia="it-IT"/>
        </w:rPr>
        <w:t xml:space="preserve"> Servizi </w:t>
      </w:r>
      <w:r w:rsidR="006A57A3">
        <w:rPr>
          <w:rFonts w:ascii="Verdana" w:eastAsia="Times New Roman" w:hAnsi="Verdana" w:cs="Times New Roman"/>
          <w:color w:val="333333"/>
          <w:sz w:val="18"/>
          <w:szCs w:val="18"/>
          <w:lang w:eastAsia="it-IT"/>
        </w:rPr>
        <w:t xml:space="preserve">Sociali del Comune di Castrignano de’ Greci </w:t>
      </w:r>
      <w:r w:rsidRPr="00786CE9">
        <w:rPr>
          <w:rFonts w:ascii="Verdana" w:eastAsia="Times New Roman" w:hAnsi="Verdana" w:cs="Times New Roman"/>
          <w:color w:val="333333"/>
          <w:sz w:val="18"/>
          <w:szCs w:val="18"/>
          <w:lang w:eastAsia="it-IT"/>
        </w:rPr>
        <w:t>i nei giorni e negli orari  di apertura al pubblico come di seguito riportati:</w:t>
      </w:r>
      <w:r w:rsidRPr="00786CE9">
        <w:rPr>
          <w:rFonts w:ascii="Verdana" w:eastAsia="Times New Roman" w:hAnsi="Verdana" w:cs="Times New Roman"/>
          <w:color w:val="333333"/>
          <w:sz w:val="18"/>
          <w:szCs w:val="18"/>
          <w:lang w:eastAsia="it-IT"/>
        </w:rPr>
        <w:br/>
      </w:r>
      <w:r w:rsidRPr="00786CE9">
        <w:rPr>
          <w:rFonts w:ascii="Verdana" w:eastAsia="Times New Roman" w:hAnsi="Verdana" w:cs="Times New Roman"/>
          <w:color w:val="333333"/>
          <w:sz w:val="18"/>
          <w:szCs w:val="18"/>
          <w:lang w:eastAsia="it-IT"/>
        </w:rPr>
        <w:br/>
        <w:t xml:space="preserve">Referente: </w:t>
      </w:r>
      <w:proofErr w:type="spellStart"/>
      <w:r w:rsidR="006A57A3">
        <w:rPr>
          <w:rFonts w:ascii="Verdana" w:eastAsia="Times New Roman" w:hAnsi="Verdana" w:cs="Times New Roman"/>
          <w:color w:val="333333"/>
          <w:sz w:val="18"/>
          <w:szCs w:val="18"/>
          <w:lang w:eastAsia="it-IT"/>
        </w:rPr>
        <w:t>Ass</w:t>
      </w:r>
      <w:proofErr w:type="spellEnd"/>
      <w:r w:rsidR="006A57A3">
        <w:rPr>
          <w:rFonts w:ascii="Verdana" w:eastAsia="Times New Roman" w:hAnsi="Verdana" w:cs="Times New Roman"/>
          <w:color w:val="333333"/>
          <w:sz w:val="18"/>
          <w:szCs w:val="18"/>
          <w:lang w:eastAsia="it-IT"/>
        </w:rPr>
        <w:t xml:space="preserve">. </w:t>
      </w:r>
      <w:proofErr w:type="spellStart"/>
      <w:r w:rsidR="006A57A3">
        <w:rPr>
          <w:rFonts w:ascii="Verdana" w:eastAsia="Times New Roman" w:hAnsi="Verdana" w:cs="Times New Roman"/>
          <w:color w:val="333333"/>
          <w:sz w:val="18"/>
          <w:szCs w:val="18"/>
          <w:lang w:eastAsia="it-IT"/>
        </w:rPr>
        <w:t>Soc</w:t>
      </w:r>
      <w:proofErr w:type="spellEnd"/>
      <w:r w:rsidR="006A57A3">
        <w:rPr>
          <w:rFonts w:ascii="Verdana" w:eastAsia="Times New Roman" w:hAnsi="Verdana" w:cs="Times New Roman"/>
          <w:color w:val="333333"/>
          <w:sz w:val="18"/>
          <w:szCs w:val="18"/>
          <w:lang w:eastAsia="it-IT"/>
        </w:rPr>
        <w:t xml:space="preserve">. Giovanni </w:t>
      </w:r>
      <w:proofErr w:type="spellStart"/>
      <w:r w:rsidR="006A57A3">
        <w:rPr>
          <w:rFonts w:ascii="Verdana" w:eastAsia="Times New Roman" w:hAnsi="Verdana" w:cs="Times New Roman"/>
          <w:color w:val="333333"/>
          <w:sz w:val="18"/>
          <w:szCs w:val="18"/>
          <w:lang w:eastAsia="it-IT"/>
        </w:rPr>
        <w:t>Cotardo</w:t>
      </w:r>
      <w:proofErr w:type="spellEnd"/>
      <w:r w:rsidRPr="00786CE9">
        <w:rPr>
          <w:rFonts w:ascii="Verdana" w:eastAsia="Times New Roman" w:hAnsi="Verdana" w:cs="Times New Roman"/>
          <w:color w:val="333333"/>
          <w:sz w:val="18"/>
          <w:szCs w:val="18"/>
          <w:lang w:eastAsia="it-IT"/>
        </w:rPr>
        <w:t>;</w:t>
      </w:r>
    </w:p>
    <w:p w:rsidR="006A57A3" w:rsidRDefault="00786CE9" w:rsidP="00786CE9">
      <w:pPr>
        <w:numPr>
          <w:ilvl w:val="0"/>
          <w:numId w:val="2"/>
        </w:numPr>
        <w:shd w:val="clear" w:color="auto" w:fill="FFFFFF"/>
        <w:spacing w:before="100" w:beforeAutospacing="1" w:after="100" w:afterAutospacing="1" w:line="240" w:lineRule="auto"/>
        <w:rPr>
          <w:rFonts w:ascii="Verdana" w:eastAsia="Times New Roman" w:hAnsi="Verdana" w:cs="Times New Roman"/>
          <w:color w:val="333333"/>
          <w:sz w:val="18"/>
          <w:szCs w:val="18"/>
          <w:lang w:eastAsia="it-IT"/>
        </w:rPr>
      </w:pPr>
      <w:r w:rsidRPr="006A57A3">
        <w:rPr>
          <w:rFonts w:ascii="Verdana" w:eastAsia="Times New Roman" w:hAnsi="Verdana" w:cs="Times New Roman"/>
          <w:color w:val="333333"/>
          <w:sz w:val="18"/>
          <w:szCs w:val="18"/>
          <w:lang w:eastAsia="it-IT"/>
        </w:rPr>
        <w:t xml:space="preserve">dal lunedì al venerdì dalle ore </w:t>
      </w:r>
      <w:r w:rsidR="006A57A3" w:rsidRPr="006A57A3">
        <w:rPr>
          <w:rFonts w:ascii="Verdana" w:eastAsia="Times New Roman" w:hAnsi="Verdana" w:cs="Times New Roman"/>
          <w:color w:val="333333"/>
          <w:sz w:val="18"/>
          <w:szCs w:val="18"/>
          <w:lang w:eastAsia="it-IT"/>
        </w:rPr>
        <w:t>80.00</w:t>
      </w:r>
      <w:r w:rsidRPr="006A57A3">
        <w:rPr>
          <w:rFonts w:ascii="Verdana" w:eastAsia="Times New Roman" w:hAnsi="Verdana" w:cs="Times New Roman"/>
          <w:color w:val="333333"/>
          <w:sz w:val="18"/>
          <w:szCs w:val="18"/>
          <w:lang w:eastAsia="it-IT"/>
        </w:rPr>
        <w:t xml:space="preserve"> alle </w:t>
      </w:r>
      <w:r w:rsidR="006A57A3" w:rsidRPr="006A57A3">
        <w:rPr>
          <w:rFonts w:ascii="Verdana" w:eastAsia="Times New Roman" w:hAnsi="Verdana" w:cs="Times New Roman"/>
          <w:color w:val="333333"/>
          <w:sz w:val="18"/>
          <w:szCs w:val="18"/>
          <w:lang w:eastAsia="it-IT"/>
        </w:rPr>
        <w:t>11.30</w:t>
      </w:r>
      <w:r w:rsidRPr="006A57A3">
        <w:rPr>
          <w:rFonts w:ascii="Verdana" w:eastAsia="Times New Roman" w:hAnsi="Verdana" w:cs="Times New Roman"/>
          <w:color w:val="333333"/>
          <w:sz w:val="18"/>
          <w:szCs w:val="18"/>
          <w:lang w:eastAsia="it-IT"/>
        </w:rPr>
        <w:t xml:space="preserve">; </w:t>
      </w:r>
    </w:p>
    <w:p w:rsidR="00786CE9" w:rsidRPr="006A57A3" w:rsidRDefault="006A57A3" w:rsidP="00786CE9">
      <w:pPr>
        <w:numPr>
          <w:ilvl w:val="0"/>
          <w:numId w:val="2"/>
        </w:numPr>
        <w:shd w:val="clear" w:color="auto" w:fill="FFFFFF"/>
        <w:spacing w:before="100" w:beforeAutospacing="1" w:after="100" w:afterAutospacing="1" w:line="240" w:lineRule="auto"/>
        <w:rPr>
          <w:rFonts w:ascii="Verdana" w:eastAsia="Times New Roman" w:hAnsi="Verdana" w:cs="Times New Roman"/>
          <w:color w:val="333333"/>
          <w:sz w:val="18"/>
          <w:szCs w:val="18"/>
          <w:lang w:eastAsia="it-IT"/>
        </w:rPr>
      </w:pPr>
      <w:r>
        <w:rPr>
          <w:rFonts w:ascii="Verdana" w:eastAsia="Times New Roman" w:hAnsi="Verdana" w:cs="Times New Roman"/>
          <w:color w:val="333333"/>
          <w:sz w:val="18"/>
          <w:szCs w:val="18"/>
          <w:lang w:eastAsia="it-IT"/>
        </w:rPr>
        <w:t xml:space="preserve">martedì </w:t>
      </w:r>
      <w:r w:rsidR="00786CE9" w:rsidRPr="006A57A3">
        <w:rPr>
          <w:rFonts w:ascii="Verdana" w:eastAsia="Times New Roman" w:hAnsi="Verdana" w:cs="Times New Roman"/>
          <w:color w:val="333333"/>
          <w:sz w:val="18"/>
          <w:szCs w:val="18"/>
          <w:lang w:eastAsia="it-IT"/>
        </w:rPr>
        <w:t xml:space="preserve"> dalle ore 15,</w:t>
      </w:r>
      <w:r>
        <w:rPr>
          <w:rFonts w:ascii="Verdana" w:eastAsia="Times New Roman" w:hAnsi="Verdana" w:cs="Times New Roman"/>
          <w:color w:val="333333"/>
          <w:sz w:val="18"/>
          <w:szCs w:val="18"/>
          <w:lang w:eastAsia="it-IT"/>
        </w:rPr>
        <w:t>30</w:t>
      </w:r>
      <w:r w:rsidR="00786CE9" w:rsidRPr="006A57A3">
        <w:rPr>
          <w:rFonts w:ascii="Verdana" w:eastAsia="Times New Roman" w:hAnsi="Verdana" w:cs="Times New Roman"/>
          <w:color w:val="333333"/>
          <w:sz w:val="18"/>
          <w:szCs w:val="18"/>
          <w:lang w:eastAsia="it-IT"/>
        </w:rPr>
        <w:t xml:space="preserve"> alle 18,</w:t>
      </w:r>
      <w:r>
        <w:rPr>
          <w:rFonts w:ascii="Verdana" w:eastAsia="Times New Roman" w:hAnsi="Verdana" w:cs="Times New Roman"/>
          <w:color w:val="333333"/>
          <w:sz w:val="18"/>
          <w:szCs w:val="18"/>
          <w:lang w:eastAsia="it-IT"/>
        </w:rPr>
        <w:t>30</w:t>
      </w:r>
      <w:r w:rsidR="00786CE9" w:rsidRPr="006A57A3">
        <w:rPr>
          <w:rFonts w:ascii="Verdana" w:eastAsia="Times New Roman" w:hAnsi="Verdana" w:cs="Times New Roman"/>
          <w:color w:val="333333"/>
          <w:sz w:val="18"/>
          <w:szCs w:val="18"/>
          <w:lang w:eastAsia="it-IT"/>
        </w:rPr>
        <w:t>. </w:t>
      </w:r>
    </w:p>
    <w:p w:rsidR="006A57A3" w:rsidRDefault="00786CE9" w:rsidP="00786CE9">
      <w:pPr>
        <w:shd w:val="clear" w:color="auto" w:fill="FFFFFF"/>
        <w:spacing w:after="0" w:line="240" w:lineRule="auto"/>
        <w:rPr>
          <w:rFonts w:ascii="Verdana" w:eastAsia="Times New Roman" w:hAnsi="Verdana" w:cs="Times New Roman"/>
          <w:b/>
          <w:bCs/>
          <w:color w:val="333333"/>
          <w:sz w:val="18"/>
          <w:szCs w:val="18"/>
          <w:shd w:val="clear" w:color="auto" w:fill="FFFFFF"/>
          <w:lang w:eastAsia="it-IT"/>
        </w:rPr>
      </w:pPr>
      <w:r w:rsidRPr="00786CE9">
        <w:rPr>
          <w:rFonts w:ascii="Verdana" w:eastAsia="Times New Roman" w:hAnsi="Verdana" w:cs="Times New Roman"/>
          <w:color w:val="333333"/>
          <w:sz w:val="18"/>
          <w:szCs w:val="18"/>
          <w:lang w:eastAsia="it-IT"/>
        </w:rPr>
        <w:br/>
      </w:r>
      <w:r w:rsidR="006A57A3">
        <w:rPr>
          <w:rFonts w:ascii="Verdana" w:eastAsia="Times New Roman" w:hAnsi="Verdana" w:cs="Times New Roman"/>
          <w:b/>
          <w:bCs/>
          <w:color w:val="333333"/>
          <w:sz w:val="18"/>
          <w:szCs w:val="18"/>
          <w:shd w:val="clear" w:color="auto" w:fill="FFFFFF"/>
          <w:lang w:eastAsia="it-IT"/>
        </w:rPr>
        <w:t>L’</w:t>
      </w:r>
      <w:proofErr w:type="spellStart"/>
      <w:r w:rsidR="006A57A3">
        <w:rPr>
          <w:rFonts w:ascii="Verdana" w:eastAsia="Times New Roman" w:hAnsi="Verdana" w:cs="Times New Roman"/>
          <w:b/>
          <w:bCs/>
          <w:color w:val="333333"/>
          <w:sz w:val="18"/>
          <w:szCs w:val="18"/>
          <w:shd w:val="clear" w:color="auto" w:fill="FFFFFF"/>
          <w:lang w:eastAsia="it-IT"/>
        </w:rPr>
        <w:t>ass.serv.soc</w:t>
      </w:r>
      <w:proofErr w:type="spellEnd"/>
      <w:r w:rsidR="006A57A3">
        <w:rPr>
          <w:rFonts w:ascii="Verdana" w:eastAsia="Times New Roman" w:hAnsi="Verdana" w:cs="Times New Roman"/>
          <w:b/>
          <w:bCs/>
          <w:color w:val="333333"/>
          <w:sz w:val="18"/>
          <w:szCs w:val="18"/>
          <w:shd w:val="clear" w:color="auto" w:fill="FFFFFF"/>
          <w:lang w:eastAsia="it-IT"/>
        </w:rPr>
        <w:t>.</w:t>
      </w:r>
      <w:r w:rsidR="006A57A3">
        <w:rPr>
          <w:rFonts w:ascii="Verdana" w:eastAsia="Times New Roman" w:hAnsi="Verdana" w:cs="Times New Roman"/>
          <w:b/>
          <w:bCs/>
          <w:color w:val="333333"/>
          <w:sz w:val="18"/>
          <w:szCs w:val="18"/>
          <w:shd w:val="clear" w:color="auto" w:fill="FFFFFF"/>
          <w:lang w:eastAsia="it-IT"/>
        </w:rPr>
        <w:tab/>
      </w:r>
      <w:r w:rsidR="006A57A3">
        <w:rPr>
          <w:rFonts w:ascii="Verdana" w:eastAsia="Times New Roman" w:hAnsi="Verdana" w:cs="Times New Roman"/>
          <w:b/>
          <w:bCs/>
          <w:color w:val="333333"/>
          <w:sz w:val="18"/>
          <w:szCs w:val="18"/>
          <w:shd w:val="clear" w:color="auto" w:fill="FFFFFF"/>
          <w:lang w:eastAsia="it-IT"/>
        </w:rPr>
        <w:tab/>
      </w:r>
      <w:r w:rsidR="006A57A3">
        <w:rPr>
          <w:rFonts w:ascii="Verdana" w:eastAsia="Times New Roman" w:hAnsi="Verdana" w:cs="Times New Roman"/>
          <w:b/>
          <w:bCs/>
          <w:color w:val="333333"/>
          <w:sz w:val="18"/>
          <w:szCs w:val="18"/>
          <w:shd w:val="clear" w:color="auto" w:fill="FFFFFF"/>
          <w:lang w:eastAsia="it-IT"/>
        </w:rPr>
        <w:tab/>
      </w:r>
      <w:r w:rsidR="006A57A3">
        <w:rPr>
          <w:rFonts w:ascii="Verdana" w:eastAsia="Times New Roman" w:hAnsi="Verdana" w:cs="Times New Roman"/>
          <w:b/>
          <w:bCs/>
          <w:color w:val="333333"/>
          <w:sz w:val="18"/>
          <w:szCs w:val="18"/>
          <w:shd w:val="clear" w:color="auto" w:fill="FFFFFF"/>
          <w:lang w:eastAsia="it-IT"/>
        </w:rPr>
        <w:tab/>
      </w:r>
      <w:r w:rsidR="006A57A3">
        <w:rPr>
          <w:rFonts w:ascii="Verdana" w:eastAsia="Times New Roman" w:hAnsi="Verdana" w:cs="Times New Roman"/>
          <w:b/>
          <w:bCs/>
          <w:color w:val="333333"/>
          <w:sz w:val="18"/>
          <w:szCs w:val="18"/>
          <w:shd w:val="clear" w:color="auto" w:fill="FFFFFF"/>
          <w:lang w:eastAsia="it-IT"/>
        </w:rPr>
        <w:tab/>
      </w:r>
      <w:r w:rsidR="006A57A3">
        <w:rPr>
          <w:rFonts w:ascii="Verdana" w:eastAsia="Times New Roman" w:hAnsi="Verdana" w:cs="Times New Roman"/>
          <w:b/>
          <w:bCs/>
          <w:color w:val="333333"/>
          <w:sz w:val="18"/>
          <w:szCs w:val="18"/>
          <w:shd w:val="clear" w:color="auto" w:fill="FFFFFF"/>
          <w:lang w:eastAsia="it-IT"/>
        </w:rPr>
        <w:tab/>
      </w:r>
      <w:r w:rsidR="006A57A3">
        <w:rPr>
          <w:rFonts w:ascii="Verdana" w:eastAsia="Times New Roman" w:hAnsi="Verdana" w:cs="Times New Roman"/>
          <w:b/>
          <w:bCs/>
          <w:color w:val="333333"/>
          <w:sz w:val="18"/>
          <w:szCs w:val="18"/>
          <w:shd w:val="clear" w:color="auto" w:fill="FFFFFF"/>
          <w:lang w:eastAsia="it-IT"/>
        </w:rPr>
        <w:tab/>
      </w:r>
      <w:r w:rsidR="006A57A3">
        <w:rPr>
          <w:rFonts w:ascii="Verdana" w:eastAsia="Times New Roman" w:hAnsi="Verdana" w:cs="Times New Roman"/>
          <w:b/>
          <w:bCs/>
          <w:color w:val="333333"/>
          <w:sz w:val="18"/>
          <w:szCs w:val="18"/>
          <w:shd w:val="clear" w:color="auto" w:fill="FFFFFF"/>
          <w:lang w:eastAsia="it-IT"/>
        </w:rPr>
        <w:tab/>
        <w:t>IL SINDACO</w:t>
      </w:r>
    </w:p>
    <w:p w:rsidR="00786CE9" w:rsidRPr="00786CE9" w:rsidRDefault="006A57A3" w:rsidP="00786CE9">
      <w:pPr>
        <w:shd w:val="clear" w:color="auto" w:fill="FFFFFF"/>
        <w:spacing w:after="0" w:line="240" w:lineRule="auto"/>
        <w:rPr>
          <w:rFonts w:ascii="Verdana" w:eastAsia="Times New Roman" w:hAnsi="Verdana" w:cs="Times New Roman"/>
          <w:color w:val="333333"/>
          <w:sz w:val="18"/>
          <w:szCs w:val="18"/>
          <w:lang w:eastAsia="it-IT"/>
        </w:rPr>
      </w:pPr>
      <w:r>
        <w:rPr>
          <w:rFonts w:ascii="Verdana" w:eastAsia="Times New Roman" w:hAnsi="Verdana" w:cs="Times New Roman"/>
          <w:b/>
          <w:bCs/>
          <w:color w:val="333333"/>
          <w:sz w:val="18"/>
          <w:szCs w:val="18"/>
          <w:shd w:val="clear" w:color="auto" w:fill="FFFFFF"/>
          <w:lang w:eastAsia="it-IT"/>
        </w:rPr>
        <w:t xml:space="preserve">(dott. Pierpaolo </w:t>
      </w:r>
      <w:proofErr w:type="spellStart"/>
      <w:r>
        <w:rPr>
          <w:rFonts w:ascii="Verdana" w:eastAsia="Times New Roman" w:hAnsi="Verdana" w:cs="Times New Roman"/>
          <w:b/>
          <w:bCs/>
          <w:color w:val="333333"/>
          <w:sz w:val="18"/>
          <w:szCs w:val="18"/>
          <w:shd w:val="clear" w:color="auto" w:fill="FFFFFF"/>
          <w:lang w:eastAsia="it-IT"/>
        </w:rPr>
        <w:t>Zacheo</w:t>
      </w:r>
      <w:proofErr w:type="spellEnd"/>
      <w:r>
        <w:rPr>
          <w:rFonts w:ascii="Verdana" w:eastAsia="Times New Roman" w:hAnsi="Verdana" w:cs="Times New Roman"/>
          <w:b/>
          <w:bCs/>
          <w:color w:val="333333"/>
          <w:sz w:val="18"/>
          <w:szCs w:val="18"/>
          <w:shd w:val="clear" w:color="auto" w:fill="FFFFFF"/>
          <w:lang w:eastAsia="it-IT"/>
        </w:rPr>
        <w:t>)</w:t>
      </w:r>
      <w:r>
        <w:rPr>
          <w:rFonts w:ascii="Verdana" w:eastAsia="Times New Roman" w:hAnsi="Verdana" w:cs="Times New Roman"/>
          <w:b/>
          <w:bCs/>
          <w:color w:val="333333"/>
          <w:sz w:val="18"/>
          <w:szCs w:val="18"/>
          <w:shd w:val="clear" w:color="auto" w:fill="FFFFFF"/>
          <w:lang w:eastAsia="it-IT"/>
        </w:rPr>
        <w:tab/>
      </w:r>
      <w:r>
        <w:rPr>
          <w:rFonts w:ascii="Verdana" w:eastAsia="Times New Roman" w:hAnsi="Verdana" w:cs="Times New Roman"/>
          <w:b/>
          <w:bCs/>
          <w:color w:val="333333"/>
          <w:sz w:val="18"/>
          <w:szCs w:val="18"/>
          <w:shd w:val="clear" w:color="auto" w:fill="FFFFFF"/>
          <w:lang w:eastAsia="it-IT"/>
        </w:rPr>
        <w:tab/>
      </w:r>
      <w:r>
        <w:rPr>
          <w:rFonts w:ascii="Verdana" w:eastAsia="Times New Roman" w:hAnsi="Verdana" w:cs="Times New Roman"/>
          <w:b/>
          <w:bCs/>
          <w:color w:val="333333"/>
          <w:sz w:val="18"/>
          <w:szCs w:val="18"/>
          <w:shd w:val="clear" w:color="auto" w:fill="FFFFFF"/>
          <w:lang w:eastAsia="it-IT"/>
        </w:rPr>
        <w:tab/>
      </w:r>
      <w:r>
        <w:rPr>
          <w:rFonts w:ascii="Verdana" w:eastAsia="Times New Roman" w:hAnsi="Verdana" w:cs="Times New Roman"/>
          <w:b/>
          <w:bCs/>
          <w:color w:val="333333"/>
          <w:sz w:val="18"/>
          <w:szCs w:val="18"/>
          <w:shd w:val="clear" w:color="auto" w:fill="FFFFFF"/>
          <w:lang w:eastAsia="it-IT"/>
        </w:rPr>
        <w:tab/>
      </w:r>
      <w:r>
        <w:rPr>
          <w:rFonts w:ascii="Verdana" w:eastAsia="Times New Roman" w:hAnsi="Verdana" w:cs="Times New Roman"/>
          <w:b/>
          <w:bCs/>
          <w:color w:val="333333"/>
          <w:sz w:val="18"/>
          <w:szCs w:val="18"/>
          <w:shd w:val="clear" w:color="auto" w:fill="FFFFFF"/>
          <w:lang w:eastAsia="it-IT"/>
        </w:rPr>
        <w:tab/>
      </w:r>
      <w:r>
        <w:rPr>
          <w:rFonts w:ascii="Verdana" w:eastAsia="Times New Roman" w:hAnsi="Verdana" w:cs="Times New Roman"/>
          <w:b/>
          <w:bCs/>
          <w:color w:val="333333"/>
          <w:sz w:val="18"/>
          <w:szCs w:val="18"/>
          <w:shd w:val="clear" w:color="auto" w:fill="FFFFFF"/>
          <w:lang w:eastAsia="it-IT"/>
        </w:rPr>
        <w:tab/>
        <w:t xml:space="preserve">(avv. Roberto </w:t>
      </w:r>
      <w:proofErr w:type="spellStart"/>
      <w:r>
        <w:rPr>
          <w:rFonts w:ascii="Verdana" w:eastAsia="Times New Roman" w:hAnsi="Verdana" w:cs="Times New Roman"/>
          <w:b/>
          <w:bCs/>
          <w:color w:val="333333"/>
          <w:sz w:val="18"/>
          <w:szCs w:val="18"/>
          <w:shd w:val="clear" w:color="auto" w:fill="FFFFFF"/>
          <w:lang w:eastAsia="it-IT"/>
        </w:rPr>
        <w:t>Casaluci</w:t>
      </w:r>
      <w:proofErr w:type="spellEnd"/>
      <w:r>
        <w:rPr>
          <w:rFonts w:ascii="Verdana" w:eastAsia="Times New Roman" w:hAnsi="Verdana" w:cs="Times New Roman"/>
          <w:b/>
          <w:bCs/>
          <w:color w:val="333333"/>
          <w:sz w:val="18"/>
          <w:szCs w:val="18"/>
          <w:shd w:val="clear" w:color="auto" w:fill="FFFFFF"/>
          <w:lang w:eastAsia="it-IT"/>
        </w:rPr>
        <w:t>)</w:t>
      </w:r>
      <w:r w:rsidR="00786CE9" w:rsidRPr="00786CE9">
        <w:rPr>
          <w:rFonts w:ascii="Verdana" w:eastAsia="Times New Roman" w:hAnsi="Verdana" w:cs="Times New Roman"/>
          <w:color w:val="333333"/>
          <w:sz w:val="18"/>
          <w:szCs w:val="18"/>
          <w:lang w:eastAsia="it-IT"/>
        </w:rPr>
        <w:br/>
      </w:r>
      <w:r w:rsidR="00786CE9" w:rsidRPr="00786CE9">
        <w:rPr>
          <w:rFonts w:ascii="Verdana" w:eastAsia="Times New Roman" w:hAnsi="Verdana" w:cs="Times New Roman"/>
          <w:color w:val="333333"/>
          <w:sz w:val="18"/>
          <w:szCs w:val="18"/>
          <w:shd w:val="clear" w:color="auto" w:fill="FFFFFF"/>
          <w:lang w:eastAsia="it-IT"/>
        </w:rPr>
        <w:t> </w:t>
      </w:r>
    </w:p>
    <w:p w:rsidR="00786CE9" w:rsidRDefault="00786CE9"/>
    <w:sectPr w:rsidR="00786CE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4C5F88"/>
    <w:multiLevelType w:val="multilevel"/>
    <w:tmpl w:val="59F44A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717435E8"/>
    <w:multiLevelType w:val="multilevel"/>
    <w:tmpl w:val="864CA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CE9"/>
    <w:rsid w:val="006A57A3"/>
    <w:rsid w:val="00786CE9"/>
    <w:rsid w:val="008212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052910">
      <w:bodyDiv w:val="1"/>
      <w:marLeft w:val="0"/>
      <w:marRight w:val="0"/>
      <w:marTop w:val="0"/>
      <w:marBottom w:val="0"/>
      <w:divBdr>
        <w:top w:val="none" w:sz="0" w:space="0" w:color="auto"/>
        <w:left w:val="none" w:sz="0" w:space="0" w:color="auto"/>
        <w:bottom w:val="none" w:sz="0" w:space="0" w:color="auto"/>
        <w:right w:val="none" w:sz="0" w:space="0" w:color="auto"/>
      </w:divBdr>
      <w:divsChild>
        <w:div w:id="1418553164">
          <w:marLeft w:val="0"/>
          <w:marRight w:val="0"/>
          <w:marTop w:val="0"/>
          <w:marBottom w:val="0"/>
          <w:divBdr>
            <w:top w:val="none" w:sz="0" w:space="0" w:color="auto"/>
            <w:left w:val="none" w:sz="0" w:space="0" w:color="auto"/>
            <w:bottom w:val="none" w:sz="0" w:space="0" w:color="auto"/>
            <w:right w:val="none" w:sz="0" w:space="0" w:color="auto"/>
          </w:divBdr>
        </w:div>
        <w:div w:id="7773362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189</Words>
  <Characters>1078</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dc:creator>
  <cp:lastModifiedBy>Consiglia</cp:lastModifiedBy>
  <cp:revision>4</cp:revision>
  <dcterms:created xsi:type="dcterms:W3CDTF">2019-01-31T11:15:00Z</dcterms:created>
  <dcterms:modified xsi:type="dcterms:W3CDTF">2019-01-31T11:23:00Z</dcterms:modified>
</cp:coreProperties>
</file>