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395" w:rsidRDefault="00BF3395">
      <w:pPr>
        <w:pStyle w:val="Standard"/>
        <w:jc w:val="center"/>
      </w:pPr>
    </w:p>
    <w:p w:rsidR="00BF3395" w:rsidRDefault="00660519">
      <w:pPr>
        <w:pStyle w:val="Standard"/>
        <w:spacing w:after="80"/>
        <w:ind w:left="2124" w:hanging="1416"/>
      </w:pPr>
      <w:r>
        <w:rPr>
          <w:rFonts w:ascii="Tahoma" w:eastAsia="Tahoma" w:hAnsi="Tahoma" w:cs="Tahoma"/>
          <w:b/>
          <w:bCs/>
          <w:sz w:val="22"/>
          <w:szCs w:val="22"/>
        </w:rPr>
        <w:t xml:space="preserve">  </w:t>
      </w:r>
      <w:r>
        <w:rPr>
          <w:rFonts w:ascii="Tahoma" w:eastAsia="Tahoma" w:hAnsi="Tahoma" w:cs="Tahoma"/>
          <w:b/>
          <w:bCs/>
          <w:sz w:val="22"/>
          <w:szCs w:val="22"/>
        </w:rPr>
        <w:tab/>
      </w:r>
      <w:r>
        <w:rPr>
          <w:rFonts w:ascii="Tahoma" w:eastAsia="Tahoma" w:hAnsi="Tahoma" w:cs="Tahoma"/>
          <w:b/>
          <w:bCs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bCs/>
          <w:sz w:val="28"/>
          <w:szCs w:val="28"/>
        </w:rPr>
        <w:t xml:space="preserve">COMUNE  </w:t>
      </w:r>
      <w:proofErr w:type="spellStart"/>
      <w:r>
        <w:rPr>
          <w:rFonts w:ascii="Tahoma" w:eastAsia="Tahoma" w:hAnsi="Tahoma" w:cs="Tahoma"/>
          <w:b/>
          <w:bCs/>
          <w:sz w:val="28"/>
          <w:szCs w:val="28"/>
        </w:rPr>
        <w:t>DI</w:t>
      </w:r>
      <w:proofErr w:type="spellEnd"/>
      <w:r>
        <w:rPr>
          <w:rFonts w:ascii="Tahoma" w:eastAsia="Tahoma" w:hAnsi="Tahoma" w:cs="Tahoma"/>
          <w:b/>
          <w:bCs/>
          <w:sz w:val="28"/>
          <w:szCs w:val="28"/>
        </w:rPr>
        <w:t xml:space="preserve">  </w:t>
      </w:r>
      <w:r>
        <w:rPr>
          <w:rFonts w:ascii="Tahoma" w:eastAsia="Tahoma" w:hAnsi="Tahoma" w:cs="Tahoma"/>
          <w:b/>
          <w:bCs/>
          <w:sz w:val="28"/>
          <w:szCs w:val="28"/>
        </w:rPr>
        <w:t>CASTRIGNANO DE' GRECI</w:t>
      </w:r>
    </w:p>
    <w:p w:rsidR="00BF3395" w:rsidRDefault="00BF3395">
      <w:pPr>
        <w:pStyle w:val="Standard"/>
        <w:spacing w:after="80"/>
        <w:ind w:left="2124" w:hanging="1416"/>
        <w:rPr>
          <w:rFonts w:ascii="Tahoma" w:eastAsia="Tahoma" w:hAnsi="Tahoma" w:cs="Tahoma"/>
          <w:b/>
          <w:bCs/>
          <w:sz w:val="22"/>
          <w:szCs w:val="22"/>
        </w:rPr>
      </w:pPr>
    </w:p>
    <w:p w:rsidR="00BF3395" w:rsidRDefault="00660519">
      <w:pPr>
        <w:pStyle w:val="Titolo1"/>
        <w:rPr>
          <w:sz w:val="24"/>
          <w:szCs w:val="24"/>
        </w:rPr>
      </w:pPr>
      <w:r>
        <w:rPr>
          <w:sz w:val="24"/>
          <w:szCs w:val="24"/>
        </w:rPr>
        <w:t>COORDINAMENTO PROVINCIALE</w:t>
      </w:r>
    </w:p>
    <w:p w:rsidR="00BF3395" w:rsidRDefault="00660519">
      <w:pPr>
        <w:pStyle w:val="Titolo1"/>
        <w:rPr>
          <w:sz w:val="24"/>
          <w:szCs w:val="24"/>
        </w:rPr>
      </w:pPr>
      <w:r>
        <w:rPr>
          <w:sz w:val="24"/>
          <w:szCs w:val="24"/>
        </w:rPr>
        <w:t>EMERGENZA XYLELLA FASTIDIOSA</w:t>
      </w:r>
    </w:p>
    <w:p w:rsidR="00BF3395" w:rsidRDefault="00BF3395">
      <w:pPr>
        <w:pStyle w:val="Standard"/>
        <w:spacing w:after="80"/>
        <w:jc w:val="center"/>
        <w:rPr>
          <w:rFonts w:ascii="Tahoma" w:eastAsia="Tahoma" w:hAnsi="Tahoma" w:cs="Tahoma"/>
          <w:b/>
          <w:bCs/>
        </w:rPr>
      </w:pPr>
    </w:p>
    <w:p w:rsidR="00BF3395" w:rsidRDefault="00660519">
      <w:pPr>
        <w:pStyle w:val="Corpodeltesto2"/>
        <w:rPr>
          <w:sz w:val="24"/>
          <w:szCs w:val="24"/>
        </w:rPr>
      </w:pPr>
      <w:r>
        <w:rPr>
          <w:sz w:val="24"/>
          <w:szCs w:val="24"/>
        </w:rPr>
        <w:t>Piano di intervento per il contenimento della diffusione di  “XYLELLA FASTIDIOSA” e la prevenzione e il contenimento del COMPLESSO DEL DISSECCAMENTO RAPIDO DELL’OL</w:t>
      </w:r>
      <w:r>
        <w:rPr>
          <w:sz w:val="24"/>
          <w:szCs w:val="24"/>
        </w:rPr>
        <w:t>IVO</w:t>
      </w:r>
    </w:p>
    <w:p w:rsidR="00BF3395" w:rsidRDefault="00BF3395">
      <w:pPr>
        <w:pStyle w:val="Corpodeltesto2"/>
        <w:rPr>
          <w:color w:val="FF0000"/>
          <w:sz w:val="24"/>
          <w:szCs w:val="24"/>
        </w:rPr>
      </w:pPr>
    </w:p>
    <w:p w:rsidR="00BF3395" w:rsidRDefault="00660519">
      <w:pPr>
        <w:pStyle w:val="Corpodeltesto2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C O M U N I C A Z I O N E DEL 24 MARZO 2015</w:t>
      </w:r>
    </w:p>
    <w:p w:rsidR="00BF3395" w:rsidRDefault="00BF3395">
      <w:pPr>
        <w:pStyle w:val="Standard"/>
        <w:spacing w:after="120"/>
        <w:jc w:val="both"/>
        <w:rPr>
          <w:rFonts w:ascii="Tahoma" w:eastAsia="Tahoma" w:hAnsi="Tahoma" w:cs="Tahoma"/>
        </w:rPr>
      </w:pPr>
    </w:p>
    <w:p w:rsidR="00BF3395" w:rsidRDefault="00660519">
      <w:pPr>
        <w:pStyle w:val="Standard"/>
        <w:spacing w:after="1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Nell’ambito delle attività del Coordinamento Provinciale istituito presso la Provincia di Lecce si avvisano tutti i proprietari e conduttori di oliveti e terreni agricoli che, in applicazione del Piano di </w:t>
      </w:r>
      <w:r>
        <w:rPr>
          <w:rFonts w:ascii="Tahoma" w:eastAsia="Tahoma" w:hAnsi="Tahoma" w:cs="Tahoma"/>
        </w:rPr>
        <w:t xml:space="preserve">Intervento del Commissario Delegato, </w:t>
      </w:r>
      <w:r>
        <w:rPr>
          <w:rFonts w:ascii="Tahoma" w:eastAsia="Tahoma" w:hAnsi="Tahoma" w:cs="Tahoma"/>
          <w:b/>
          <w:bCs/>
        </w:rPr>
        <w:t>DEVONO ESSERE EFFETTUATE CON ESTREMA URGENZA le seguenti pratiche agricole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b/>
          <w:bCs/>
          <w:u w:val="single"/>
        </w:rPr>
        <w:t>entro</w:t>
      </w:r>
      <w:r>
        <w:rPr>
          <w:rFonts w:ascii="Tahoma" w:eastAsia="Tahoma" w:hAnsi="Tahoma" w:cs="Tahoma"/>
        </w:rPr>
        <w:t xml:space="preserve"> e non oltre il mese di </w:t>
      </w:r>
      <w:r>
        <w:rPr>
          <w:rFonts w:ascii="Tahoma" w:eastAsia="Tahoma" w:hAnsi="Tahoma" w:cs="Tahoma"/>
          <w:b/>
          <w:bCs/>
          <w:u w:val="single"/>
        </w:rPr>
        <w:t>aprile 2015</w:t>
      </w:r>
      <w:r>
        <w:rPr>
          <w:rFonts w:ascii="Tahoma" w:eastAsia="Tahoma" w:hAnsi="Tahoma" w:cs="Tahoma"/>
        </w:rPr>
        <w:t>.</w:t>
      </w:r>
    </w:p>
    <w:p w:rsidR="00BF3395" w:rsidRDefault="00660519">
      <w:pPr>
        <w:pStyle w:val="Standard"/>
        <w:numPr>
          <w:ilvl w:val="0"/>
          <w:numId w:val="3"/>
        </w:numPr>
        <w:spacing w:after="60"/>
        <w:ind w:left="0" w:firstLine="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Entro il 5 aprile: fresatura/erpicatura</w:t>
      </w:r>
      <w:r>
        <w:rPr>
          <w:rFonts w:ascii="Tahoma" w:eastAsia="Tahoma" w:hAnsi="Tahoma" w:cs="Tahoma"/>
        </w:rPr>
        <w:t xml:space="preserve"> o </w:t>
      </w:r>
      <w:r>
        <w:rPr>
          <w:rFonts w:ascii="Tahoma" w:eastAsia="Tahoma" w:hAnsi="Tahoma" w:cs="Tahoma"/>
          <w:b/>
          <w:bCs/>
        </w:rPr>
        <w:t xml:space="preserve">trinciatura </w:t>
      </w:r>
      <w:r>
        <w:rPr>
          <w:rFonts w:ascii="Tahoma" w:eastAsia="Tahoma" w:hAnsi="Tahoma" w:cs="Tahoma"/>
        </w:rPr>
        <w:t xml:space="preserve">per distruggere le erbe spontanee e uccidere le forme giovanili delle sputacchine presenti sulle erbe infestanti. Ricorrere al </w:t>
      </w:r>
      <w:proofErr w:type="spellStart"/>
      <w:r>
        <w:rPr>
          <w:rFonts w:ascii="Tahoma" w:eastAsia="Tahoma" w:hAnsi="Tahoma" w:cs="Tahoma"/>
          <w:b/>
          <w:bCs/>
        </w:rPr>
        <w:t>pirodiserbo</w:t>
      </w:r>
      <w:proofErr w:type="spellEnd"/>
      <w:r>
        <w:rPr>
          <w:rFonts w:ascii="Tahoma" w:eastAsia="Tahoma" w:hAnsi="Tahoma" w:cs="Tahoma"/>
        </w:rPr>
        <w:t xml:space="preserve"> o all’uso di </w:t>
      </w:r>
      <w:r>
        <w:rPr>
          <w:rFonts w:ascii="Tahoma" w:eastAsia="Tahoma" w:hAnsi="Tahoma" w:cs="Tahoma"/>
          <w:b/>
          <w:bCs/>
        </w:rPr>
        <w:t>decespu</w:t>
      </w:r>
      <w:r>
        <w:rPr>
          <w:rFonts w:ascii="Tahoma" w:eastAsia="Tahoma" w:hAnsi="Tahoma" w:cs="Tahoma"/>
          <w:b/>
          <w:bCs/>
        </w:rPr>
        <w:t xml:space="preserve">gliatori </w:t>
      </w:r>
      <w:r>
        <w:rPr>
          <w:rFonts w:ascii="Tahoma" w:eastAsia="Tahoma" w:hAnsi="Tahoma" w:cs="Tahoma"/>
        </w:rPr>
        <w:t>ove tali interventi non siano praticabili.</w:t>
      </w:r>
    </w:p>
    <w:p w:rsidR="00BF3395" w:rsidRDefault="00660519">
      <w:pPr>
        <w:pStyle w:val="Standard"/>
        <w:numPr>
          <w:ilvl w:val="0"/>
          <w:numId w:val="2"/>
        </w:numPr>
        <w:spacing w:after="60"/>
        <w:ind w:left="0" w:firstLine="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Potatura: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b/>
          <w:bCs/>
        </w:rPr>
        <w:t xml:space="preserve"> </w:t>
      </w:r>
      <w:r>
        <w:rPr>
          <w:rFonts w:ascii="Tahoma" w:eastAsia="Tahoma" w:hAnsi="Tahoma" w:cs="Tahoma"/>
        </w:rPr>
        <w:t>sfoltire la chioma, asportare i rami secchi e disinfettare le ferite da taglio con prodotti a base di rame.</w:t>
      </w:r>
    </w:p>
    <w:p w:rsidR="00BF3395" w:rsidRDefault="00660519">
      <w:pPr>
        <w:pStyle w:val="Standard"/>
        <w:numPr>
          <w:ilvl w:val="0"/>
          <w:numId w:val="2"/>
        </w:numPr>
        <w:spacing w:after="60"/>
        <w:ind w:left="0" w:firstLine="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Gestione ramaglie di potatura</w:t>
      </w:r>
      <w:r>
        <w:rPr>
          <w:rFonts w:ascii="Tahoma" w:eastAsia="Tahoma" w:hAnsi="Tahoma" w:cs="Tahoma"/>
        </w:rPr>
        <w:t>: i residui della potatura devono essere trinciati e interrati o bruciati all’interno del campo. Le branche e i tron</w:t>
      </w:r>
      <w:r>
        <w:rPr>
          <w:rFonts w:ascii="Tahoma" w:eastAsia="Tahoma" w:hAnsi="Tahoma" w:cs="Tahoma"/>
        </w:rPr>
        <w:t>chi privi di vegetazione possono essere liberamente trasportati in quanto non costituiscono fonte di inoculo del batterio.</w:t>
      </w:r>
    </w:p>
    <w:p w:rsidR="00BF3395" w:rsidRDefault="00BF3395">
      <w:pPr>
        <w:pStyle w:val="Standard"/>
        <w:spacing w:after="120"/>
        <w:jc w:val="both"/>
        <w:rPr>
          <w:rFonts w:ascii="Tahoma" w:eastAsia="Tahoma" w:hAnsi="Tahoma" w:cs="Tahoma"/>
        </w:rPr>
      </w:pPr>
    </w:p>
    <w:p w:rsidR="00BF3395" w:rsidRDefault="00660519">
      <w:pPr>
        <w:pStyle w:val="Standard"/>
        <w:spacing w:after="1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Tutti i soggetti coinvolti devono annotare sul </w:t>
      </w:r>
      <w:r>
        <w:rPr>
          <w:rFonts w:ascii="Tahoma" w:eastAsia="Tahoma" w:hAnsi="Tahoma" w:cs="Tahoma"/>
          <w:b/>
          <w:bCs/>
          <w:u w:val="single"/>
        </w:rPr>
        <w:t>quaderno di campagna</w:t>
      </w:r>
      <w:r>
        <w:rPr>
          <w:rFonts w:ascii="Tahoma" w:eastAsia="Tahoma" w:hAnsi="Tahoma" w:cs="Tahoma"/>
        </w:rPr>
        <w:t xml:space="preserve"> le operazioni colturali effettuate e conservare i documenti fisc</w:t>
      </w:r>
      <w:r>
        <w:rPr>
          <w:rFonts w:ascii="Tahoma" w:eastAsia="Tahoma" w:hAnsi="Tahoma" w:cs="Tahoma"/>
        </w:rPr>
        <w:t>ali attestanti gli acquisti di mezzi tecnici e le operazioni effettuate in conto terzi.</w:t>
      </w:r>
    </w:p>
    <w:p w:rsidR="00BF3395" w:rsidRDefault="00BF3395">
      <w:pPr>
        <w:pStyle w:val="Standard"/>
        <w:spacing w:after="160"/>
        <w:jc w:val="both"/>
        <w:rPr>
          <w:rFonts w:ascii="Tahoma" w:eastAsia="Tahoma" w:hAnsi="Tahoma" w:cs="Tahoma"/>
        </w:rPr>
      </w:pPr>
    </w:p>
    <w:p w:rsidR="00BF3395" w:rsidRDefault="00660519">
      <w:pPr>
        <w:pStyle w:val="Standard"/>
        <w:spacing w:after="1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Prossimamente verranno fornite informazioni in merito alle altre misure fitosanitarie obbligatorie previste nei periodi maggio-agosto e settembre-ottobre.</w:t>
      </w:r>
    </w:p>
    <w:p w:rsidR="00BF3395" w:rsidRDefault="00BF3395">
      <w:pPr>
        <w:pStyle w:val="Standard"/>
        <w:spacing w:after="120"/>
        <w:jc w:val="both"/>
        <w:rPr>
          <w:rFonts w:ascii="Tahoma" w:eastAsia="Tahoma" w:hAnsi="Tahoma" w:cs="Tahoma"/>
        </w:rPr>
      </w:pPr>
    </w:p>
    <w:p w:rsidR="00BF3395" w:rsidRDefault="00BF3395">
      <w:pPr>
        <w:sectPr w:rsidR="00BF3395">
          <w:footerReference w:type="default" r:id="rId7"/>
          <w:pgSz w:w="11907" w:h="16840"/>
          <w:pgMar w:top="567" w:right="1134" w:bottom="567" w:left="1276" w:header="720" w:footer="374" w:gutter="0"/>
          <w:cols w:space="720"/>
        </w:sectPr>
      </w:pPr>
    </w:p>
    <w:p w:rsidR="00BF3395" w:rsidRDefault="00660519">
      <w:pPr>
        <w:pStyle w:val="Standard"/>
        <w:spacing w:after="1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lastRenderedPageBreak/>
        <w:t>Provincia</w:t>
      </w:r>
      <w:r>
        <w:rPr>
          <w:rFonts w:ascii="Tahoma" w:eastAsia="Tahoma" w:hAnsi="Tahoma" w:cs="Tahoma"/>
          <w:sz w:val="20"/>
          <w:szCs w:val="20"/>
        </w:rPr>
        <w:t xml:space="preserve"> di Lecce</w:t>
      </w:r>
    </w:p>
    <w:p w:rsidR="00BF3395" w:rsidRDefault="00660519">
      <w:pPr>
        <w:pStyle w:val="Standard"/>
        <w:spacing w:after="1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Coordinamento Emergenza </w:t>
      </w:r>
      <w:proofErr w:type="spellStart"/>
      <w:r>
        <w:rPr>
          <w:rFonts w:ascii="Tahoma" w:eastAsia="Tahoma" w:hAnsi="Tahoma" w:cs="Tahoma"/>
          <w:sz w:val="20"/>
          <w:szCs w:val="20"/>
        </w:rPr>
        <w:t>Xylella</w:t>
      </w:r>
      <w:proofErr w:type="spellEnd"/>
    </w:p>
    <w:p w:rsidR="00BF3395" w:rsidRPr="00E54AAD" w:rsidRDefault="00660519">
      <w:pPr>
        <w:pStyle w:val="Standard"/>
        <w:spacing w:after="120"/>
        <w:jc w:val="both"/>
        <w:rPr>
          <w:lang w:val="en-US"/>
        </w:rPr>
      </w:pPr>
      <w:proofErr w:type="spellStart"/>
      <w:r>
        <w:rPr>
          <w:rFonts w:ascii="Tahoma" w:eastAsia="Tahoma" w:hAnsi="Tahoma" w:cs="Tahoma"/>
          <w:sz w:val="20"/>
          <w:szCs w:val="20"/>
          <w:lang w:val="fr-FR"/>
        </w:rPr>
        <w:t>e.mail</w:t>
      </w:r>
      <w:proofErr w:type="spellEnd"/>
      <w:r>
        <w:rPr>
          <w:rFonts w:ascii="Tahoma" w:eastAsia="Tahoma" w:hAnsi="Tahoma" w:cs="Tahoma"/>
          <w:sz w:val="20"/>
          <w:szCs w:val="20"/>
          <w:lang w:val="fr-FR"/>
        </w:rPr>
        <w:t xml:space="preserve">: </w:t>
      </w:r>
      <w:hyperlink r:id="rId8" w:history="1">
        <w:r>
          <w:rPr>
            <w:rFonts w:ascii="Tahoma" w:eastAsia="Tahoma" w:hAnsi="Tahoma" w:cs="Tahoma"/>
            <w:color w:val="0000FF"/>
            <w:sz w:val="20"/>
            <w:szCs w:val="20"/>
            <w:u w:val="single"/>
            <w:lang w:val="fr-FR"/>
          </w:rPr>
          <w:t>coordinamentoxylella@provincia.le.it</w:t>
        </w:r>
      </w:hyperlink>
    </w:p>
    <w:p w:rsidR="00BF3395" w:rsidRDefault="00BF3395">
      <w:pPr>
        <w:pStyle w:val="Standard"/>
        <w:spacing w:after="120"/>
        <w:jc w:val="both"/>
        <w:rPr>
          <w:rFonts w:ascii="Tahoma" w:eastAsia="Tahoma" w:hAnsi="Tahoma" w:cs="Tahoma"/>
          <w:sz w:val="20"/>
          <w:szCs w:val="20"/>
          <w:lang w:val="fr-FR"/>
        </w:rPr>
      </w:pPr>
    </w:p>
    <w:p w:rsidR="00BF3395" w:rsidRDefault="00660519">
      <w:pPr>
        <w:pStyle w:val="Standard"/>
        <w:spacing w:after="1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lastRenderedPageBreak/>
        <w:t>Per maggiori informazioni si invita a visitare i portali:</w:t>
      </w:r>
    </w:p>
    <w:p w:rsidR="00BF3395" w:rsidRDefault="00BF3395">
      <w:pPr>
        <w:pStyle w:val="Standard"/>
        <w:spacing w:after="120"/>
        <w:jc w:val="both"/>
      </w:pPr>
      <w:hyperlink r:id="rId9" w:history="1">
        <w:r w:rsidR="00660519">
          <w:rPr>
            <w:rFonts w:ascii="Tahoma" w:eastAsia="Tahoma" w:hAnsi="Tahoma" w:cs="Tahoma"/>
            <w:color w:val="0000FF"/>
            <w:sz w:val="20"/>
            <w:szCs w:val="20"/>
            <w:u w:val="single"/>
          </w:rPr>
          <w:t>www.svilupporurale.regione.puglia.it</w:t>
        </w:r>
      </w:hyperlink>
    </w:p>
    <w:p w:rsidR="00BF3395" w:rsidRDefault="00BF3395">
      <w:pPr>
        <w:pStyle w:val="Standard"/>
        <w:spacing w:after="120"/>
        <w:jc w:val="both"/>
      </w:pPr>
      <w:hyperlink r:id="rId10" w:history="1">
        <w:r w:rsidR="00660519">
          <w:rPr>
            <w:rFonts w:ascii="Tahoma" w:eastAsia="Tahoma" w:hAnsi="Tahoma" w:cs="Tahoma"/>
            <w:color w:val="0000FF"/>
            <w:sz w:val="20"/>
            <w:szCs w:val="20"/>
            <w:u w:val="single"/>
          </w:rPr>
          <w:t>www.sit.puglia.it</w:t>
        </w:r>
      </w:hyperlink>
    </w:p>
    <w:p w:rsidR="00BF3395" w:rsidRDefault="00BF3395">
      <w:pPr>
        <w:sectPr w:rsidR="00BF3395">
          <w:type w:val="continuous"/>
          <w:pgSz w:w="11907" w:h="16840"/>
          <w:pgMar w:top="567" w:right="1134" w:bottom="567" w:left="1276" w:header="720" w:footer="374" w:gutter="0"/>
          <w:cols w:num="2" w:space="720" w:equalWidth="0">
            <w:col w:w="4395" w:space="708"/>
            <w:col w:w="4395" w:space="0"/>
          </w:cols>
        </w:sectPr>
      </w:pPr>
    </w:p>
    <w:p w:rsidR="00BF3395" w:rsidRDefault="00BF3395">
      <w:pPr>
        <w:pStyle w:val="Standard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120"/>
        <w:jc w:val="both"/>
        <w:rPr>
          <w:rFonts w:ascii="Tahoma" w:eastAsia="Tahoma" w:hAnsi="Tahoma" w:cs="Tahoma"/>
          <w:i/>
          <w:iCs/>
          <w:color w:val="FF0000"/>
        </w:rPr>
      </w:pPr>
    </w:p>
    <w:p w:rsidR="00BF3395" w:rsidRDefault="00660519">
      <w:pPr>
        <w:pStyle w:val="Standard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120"/>
        <w:jc w:val="both"/>
        <w:rPr>
          <w:rFonts w:ascii="Tahoma" w:eastAsia="Tahoma" w:hAnsi="Tahoma" w:cs="Tahoma"/>
          <w:i/>
          <w:iCs/>
          <w:color w:val="FF0000"/>
        </w:rPr>
      </w:pPr>
      <w:r>
        <w:rPr>
          <w:rFonts w:ascii="Tahoma" w:eastAsia="Tahoma" w:hAnsi="Tahoma" w:cs="Tahoma"/>
          <w:i/>
          <w:iCs/>
          <w:color w:val="FF0000"/>
        </w:rPr>
        <w:t>Per eventuali contatti e/o informazioni: Ufficio Tecnico del Comune (0836-583216)</w:t>
      </w:r>
    </w:p>
    <w:p w:rsidR="00BF3395" w:rsidRDefault="00BF3395">
      <w:pPr>
        <w:pStyle w:val="Standard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120"/>
        <w:jc w:val="both"/>
        <w:rPr>
          <w:rFonts w:ascii="Tahoma" w:eastAsia="Tahoma" w:hAnsi="Tahoma" w:cs="Tahoma"/>
          <w:i/>
          <w:iCs/>
          <w:color w:val="FF0000"/>
        </w:rPr>
      </w:pPr>
    </w:p>
    <w:sectPr w:rsidR="00BF3395" w:rsidSect="00BF3395">
      <w:type w:val="continuous"/>
      <w:pgSz w:w="11907" w:h="16840"/>
      <w:pgMar w:top="567" w:right="1134" w:bottom="567" w:left="1276" w:header="720" w:footer="374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519" w:rsidRDefault="00660519" w:rsidP="00BF3395">
      <w:r>
        <w:separator/>
      </w:r>
    </w:p>
  </w:endnote>
  <w:endnote w:type="continuationSeparator" w:id="0">
    <w:p w:rsidR="00660519" w:rsidRDefault="00660519" w:rsidP="00BF3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395" w:rsidRDefault="00BF3395">
    <w:pPr>
      <w:pStyle w:val="Pidipagina"/>
      <w:rPr>
        <w:sz w:val="18"/>
        <w:szCs w:val="18"/>
      </w:rPr>
    </w:pPr>
    <w:r>
      <w:rPr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519" w:rsidRDefault="00660519" w:rsidP="00BF3395">
      <w:r w:rsidRPr="00BF3395">
        <w:rPr>
          <w:color w:val="000000"/>
        </w:rPr>
        <w:separator/>
      </w:r>
    </w:p>
  </w:footnote>
  <w:footnote w:type="continuationSeparator" w:id="0">
    <w:p w:rsidR="00660519" w:rsidRDefault="00660519" w:rsidP="00BF33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A517D"/>
    <w:multiLevelType w:val="multilevel"/>
    <w:tmpl w:val="D748898C"/>
    <w:styleLink w:val="RTFNum2"/>
    <w:lvl w:ilvl="0">
      <w:start w:val="1"/>
      <w:numFmt w:val="none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ascii="Times New Roman" w:eastAsia="Times New Roman" w:hAnsi="Times New Roman"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ascii="Times New Roman" w:eastAsia="Times New Roman" w:hAnsi="Times New Roman"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ascii="Times New Roman" w:eastAsia="Times New Roman" w:hAnsi="Times New Roman"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ascii="Times New Roman" w:eastAsia="Times New Roman" w:hAnsi="Times New Roman"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ascii="Times New Roman" w:eastAsia="Times New Roman" w:hAnsi="Times New Roman"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ascii="Times New Roman" w:eastAsia="Times New Roman" w:hAnsi="Times New Roman" w:cs="Times New Roman"/>
      </w:rPr>
    </w:lvl>
  </w:abstractNum>
  <w:abstractNum w:abstractNumId="1">
    <w:nsid w:val="230660EC"/>
    <w:multiLevelType w:val="multilevel"/>
    <w:tmpl w:val="2CA067CA"/>
    <w:styleLink w:val="WW8Num2"/>
    <w:lvl w:ilvl="0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/>
        <w:sz w:val="22"/>
        <w:szCs w:val="22"/>
      </w:rPr>
    </w:lvl>
    <w:lvl w:ilvl="1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/>
        <w:sz w:val="22"/>
        <w:szCs w:val="22"/>
      </w:rPr>
    </w:lvl>
    <w:lvl w:ilvl="2">
      <w:numFmt w:val="bullet"/>
      <w:lvlText w:val=""/>
      <w:lvlJc w:val="left"/>
      <w:pPr>
        <w:ind w:left="1080" w:hanging="360"/>
      </w:pPr>
      <w:rPr>
        <w:rFonts w:ascii="Wingdings" w:eastAsia="Wingdings" w:hAnsi="Wingdings" w:cs="Wingdings"/>
        <w:sz w:val="22"/>
        <w:szCs w:val="22"/>
      </w:rPr>
    </w:lvl>
    <w:lvl w:ilvl="3">
      <w:numFmt w:val="bullet"/>
      <w:lvlText w:val=""/>
      <w:lvlJc w:val="left"/>
      <w:pPr>
        <w:ind w:left="1440" w:hanging="360"/>
      </w:pPr>
      <w:rPr>
        <w:rFonts w:ascii="Wingdings" w:eastAsia="Wingdings" w:hAnsi="Wingdings" w:cs="Wingdings"/>
        <w:sz w:val="22"/>
        <w:szCs w:val="22"/>
      </w:rPr>
    </w:lvl>
    <w:lvl w:ilvl="4">
      <w:numFmt w:val="bullet"/>
      <w:lvlText w:val=""/>
      <w:lvlJc w:val="left"/>
      <w:pPr>
        <w:ind w:left="1800" w:hanging="360"/>
      </w:pPr>
      <w:rPr>
        <w:rFonts w:ascii="Wingdings" w:eastAsia="Wingdings" w:hAnsi="Wingdings" w:cs="Wingdings"/>
        <w:sz w:val="22"/>
        <w:szCs w:val="22"/>
      </w:rPr>
    </w:lvl>
    <w:lvl w:ilvl="5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  <w:sz w:val="22"/>
        <w:szCs w:val="22"/>
      </w:rPr>
    </w:lvl>
    <w:lvl w:ilvl="6"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  <w:sz w:val="22"/>
        <w:szCs w:val="22"/>
      </w:rPr>
    </w:lvl>
    <w:lvl w:ilvl="7"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/>
        <w:sz w:val="22"/>
        <w:szCs w:val="22"/>
      </w:rPr>
    </w:lvl>
    <w:lvl w:ilvl="8">
      <w:numFmt w:val="bullet"/>
      <w:lvlText w:val=""/>
      <w:lvlJc w:val="left"/>
      <w:pPr>
        <w:ind w:left="3240" w:hanging="360"/>
      </w:pPr>
      <w:rPr>
        <w:rFonts w:ascii="Wingdings" w:eastAsia="Wingdings" w:hAnsi="Wingdings" w:cs="Wingdings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1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395"/>
    <w:rsid w:val="00660519"/>
    <w:rsid w:val="00BF3395"/>
    <w:rsid w:val="00E5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it-IT" w:eastAsia="it-IT" w:bidi="it-IT"/>
      </w:rPr>
    </w:rPrDefault>
    <w:pPrDefault>
      <w:pPr>
        <w:widowControl w:val="0"/>
        <w:suppressAutoHyphens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rsid w:val="00BF3395"/>
    <w:pPr>
      <w:keepNext/>
      <w:spacing w:after="80"/>
      <w:jc w:val="center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Titolo6">
    <w:name w:val="heading 6"/>
    <w:basedOn w:val="Standard"/>
    <w:next w:val="Standard"/>
    <w:rsid w:val="00BF3395"/>
    <w:pPr>
      <w:keepNext/>
      <w:tabs>
        <w:tab w:val="left" w:pos="0"/>
        <w:tab w:val="left" w:pos="1152"/>
      </w:tabs>
      <w:ind w:left="1152" w:hanging="1152"/>
      <w:jc w:val="center"/>
      <w:outlineLvl w:val="5"/>
    </w:pPr>
    <w:rPr>
      <w:rFonts w:ascii="Garamond" w:eastAsia="Garamond" w:hAnsi="Garamond" w:cs="Garamond"/>
      <w:b/>
      <w:bCs/>
      <w:i/>
      <w:i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F3395"/>
    <w:pPr>
      <w:autoSpaceDE/>
      <w:textAlignment w:val="auto"/>
    </w:pPr>
    <w:rPr>
      <w:lang w:eastAsia="ar-SA"/>
    </w:rPr>
  </w:style>
  <w:style w:type="paragraph" w:customStyle="1" w:styleId="Heading">
    <w:name w:val="Heading"/>
    <w:basedOn w:val="Standard"/>
    <w:next w:val="Textbody"/>
    <w:rsid w:val="00BF339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BF3395"/>
    <w:pPr>
      <w:spacing w:after="120"/>
    </w:pPr>
  </w:style>
  <w:style w:type="paragraph" w:styleId="Elenco">
    <w:name w:val="List"/>
    <w:basedOn w:val="Textbody"/>
    <w:rsid w:val="00BF3395"/>
  </w:style>
  <w:style w:type="paragraph" w:customStyle="1" w:styleId="Caption">
    <w:name w:val="Caption"/>
    <w:basedOn w:val="Standard"/>
    <w:rsid w:val="00BF339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BF3395"/>
  </w:style>
  <w:style w:type="paragraph" w:customStyle="1" w:styleId="Intestazione1">
    <w:name w:val="Intestazione1"/>
    <w:basedOn w:val="Standard"/>
    <w:next w:val="Textbody"/>
    <w:rsid w:val="00BF339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Standard"/>
    <w:rsid w:val="00BF3395"/>
    <w:pPr>
      <w:spacing w:before="120" w:after="120"/>
    </w:pPr>
    <w:rPr>
      <w:i/>
      <w:iCs/>
    </w:rPr>
  </w:style>
  <w:style w:type="paragraph" w:customStyle="1" w:styleId="Framecontents">
    <w:name w:val="Frame contents"/>
    <w:basedOn w:val="Textbody"/>
    <w:rsid w:val="00BF3395"/>
  </w:style>
  <w:style w:type="paragraph" w:styleId="Intestazione">
    <w:name w:val="header"/>
    <w:basedOn w:val="Standard"/>
    <w:rsid w:val="00BF3395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rsid w:val="00BF3395"/>
    <w:pPr>
      <w:tabs>
        <w:tab w:val="center" w:pos="4819"/>
        <w:tab w:val="right" w:pos="9638"/>
      </w:tabs>
    </w:pPr>
  </w:style>
  <w:style w:type="paragraph" w:styleId="Didascalia">
    <w:name w:val="caption"/>
    <w:basedOn w:val="Standard"/>
    <w:next w:val="Standard"/>
    <w:rsid w:val="00BF3395"/>
    <w:pPr>
      <w:spacing w:line="360" w:lineRule="auto"/>
      <w:ind w:hanging="1134"/>
      <w:jc w:val="center"/>
    </w:pPr>
    <w:rPr>
      <w:b/>
      <w:bCs/>
      <w:spacing w:val="100"/>
      <w:sz w:val="36"/>
      <w:szCs w:val="36"/>
      <w:lang w:eastAsia="it-IT"/>
    </w:rPr>
  </w:style>
  <w:style w:type="paragraph" w:styleId="Corpodeltesto2">
    <w:name w:val="Body Text 2"/>
    <w:basedOn w:val="Standard"/>
    <w:rsid w:val="00BF3395"/>
    <w:pPr>
      <w:spacing w:after="80"/>
      <w:jc w:val="center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Footer">
    <w:name w:val="Footer"/>
    <w:basedOn w:val="Standard"/>
    <w:rsid w:val="00BF3395"/>
    <w:pPr>
      <w:suppressLineNumbers/>
      <w:tabs>
        <w:tab w:val="center" w:pos="4748"/>
        <w:tab w:val="right" w:pos="9497"/>
      </w:tabs>
    </w:pPr>
  </w:style>
  <w:style w:type="character" w:customStyle="1" w:styleId="RTFNum21">
    <w:name w:val="RTF_Num 2 1"/>
    <w:rsid w:val="00BF3395"/>
    <w:rPr>
      <w:rFonts w:ascii="Times New Roman" w:eastAsia="Times New Roman" w:hAnsi="Times New Roman" w:cs="Times New Roman"/>
    </w:rPr>
  </w:style>
  <w:style w:type="character" w:customStyle="1" w:styleId="RTFNum22">
    <w:name w:val="RTF_Num 2 2"/>
    <w:rsid w:val="00BF3395"/>
    <w:rPr>
      <w:rFonts w:ascii="Times New Roman" w:eastAsia="Times New Roman" w:hAnsi="Times New Roman" w:cs="Times New Roman"/>
    </w:rPr>
  </w:style>
  <w:style w:type="character" w:customStyle="1" w:styleId="RTFNum23">
    <w:name w:val="RTF_Num 2 3"/>
    <w:rsid w:val="00BF3395"/>
    <w:rPr>
      <w:rFonts w:ascii="Times New Roman" w:eastAsia="Times New Roman" w:hAnsi="Times New Roman" w:cs="Times New Roman"/>
    </w:rPr>
  </w:style>
  <w:style w:type="character" w:customStyle="1" w:styleId="RTFNum24">
    <w:name w:val="RTF_Num 2 4"/>
    <w:rsid w:val="00BF3395"/>
    <w:rPr>
      <w:rFonts w:ascii="Times New Roman" w:eastAsia="Times New Roman" w:hAnsi="Times New Roman" w:cs="Times New Roman"/>
    </w:rPr>
  </w:style>
  <w:style w:type="character" w:customStyle="1" w:styleId="RTFNum25">
    <w:name w:val="RTF_Num 2 5"/>
    <w:rsid w:val="00BF3395"/>
    <w:rPr>
      <w:rFonts w:ascii="Times New Roman" w:eastAsia="Times New Roman" w:hAnsi="Times New Roman" w:cs="Times New Roman"/>
    </w:rPr>
  </w:style>
  <w:style w:type="character" w:customStyle="1" w:styleId="RTFNum26">
    <w:name w:val="RTF_Num 2 6"/>
    <w:rsid w:val="00BF3395"/>
    <w:rPr>
      <w:rFonts w:ascii="Times New Roman" w:eastAsia="Times New Roman" w:hAnsi="Times New Roman" w:cs="Times New Roman"/>
    </w:rPr>
  </w:style>
  <w:style w:type="character" w:customStyle="1" w:styleId="RTFNum27">
    <w:name w:val="RTF_Num 2 7"/>
    <w:rsid w:val="00BF3395"/>
    <w:rPr>
      <w:rFonts w:ascii="Times New Roman" w:eastAsia="Times New Roman" w:hAnsi="Times New Roman" w:cs="Times New Roman"/>
    </w:rPr>
  </w:style>
  <w:style w:type="character" w:customStyle="1" w:styleId="RTFNum28">
    <w:name w:val="RTF_Num 2 8"/>
    <w:rsid w:val="00BF3395"/>
    <w:rPr>
      <w:rFonts w:ascii="Times New Roman" w:eastAsia="Times New Roman" w:hAnsi="Times New Roman" w:cs="Times New Roman"/>
    </w:rPr>
  </w:style>
  <w:style w:type="character" w:customStyle="1" w:styleId="RTFNum29">
    <w:name w:val="RTF_Num 2 9"/>
    <w:rsid w:val="00BF3395"/>
    <w:rPr>
      <w:rFonts w:ascii="Times New Roman" w:eastAsia="Times New Roman" w:hAnsi="Times New Roman" w:cs="Times New Roman"/>
    </w:rPr>
  </w:style>
  <w:style w:type="character" w:customStyle="1" w:styleId="RTFNum31">
    <w:name w:val="RTF_Num 3 1"/>
    <w:rsid w:val="00BF3395"/>
    <w:rPr>
      <w:rFonts w:ascii="Wingdings" w:eastAsia="Wingdings" w:hAnsi="Wingdings" w:cs="Wingdings"/>
      <w:sz w:val="22"/>
      <w:szCs w:val="22"/>
    </w:rPr>
  </w:style>
  <w:style w:type="character" w:customStyle="1" w:styleId="Titolo1Carattere">
    <w:name w:val="Titolo 1 Carattere"/>
    <w:basedOn w:val="Carpredefinitoparagrafo"/>
    <w:rsid w:val="00BF3395"/>
    <w:rPr>
      <w:rFonts w:ascii="Cambria" w:eastAsia="Times New Roman" w:hAnsi="Cambria" w:cs="Cambria"/>
      <w:b/>
      <w:bCs/>
      <w:kern w:val="3"/>
      <w:sz w:val="32"/>
      <w:szCs w:val="32"/>
      <w:lang w:eastAsia="ar-SA"/>
    </w:rPr>
  </w:style>
  <w:style w:type="character" w:customStyle="1" w:styleId="Titolo6Carattere">
    <w:name w:val="Titolo 6 Carattere"/>
    <w:basedOn w:val="Carpredefinitoparagrafo"/>
    <w:rsid w:val="00BF339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WW8Num1z0">
    <w:name w:val="WW8Num1z0"/>
    <w:rsid w:val="00BF3395"/>
    <w:rPr>
      <w:rFonts w:ascii="Symbol" w:eastAsia="Symbol" w:hAnsi="Symbol" w:cs="Symbol"/>
    </w:rPr>
  </w:style>
  <w:style w:type="character" w:customStyle="1" w:styleId="WW8Num1z1">
    <w:name w:val="WW8Num1z1"/>
    <w:rsid w:val="00BF3395"/>
    <w:rPr>
      <w:rFonts w:ascii="Courier New" w:eastAsia="Courier New" w:hAnsi="Courier New" w:cs="Courier New"/>
    </w:rPr>
  </w:style>
  <w:style w:type="character" w:customStyle="1" w:styleId="WW8Num1z2">
    <w:name w:val="WW8Num1z2"/>
    <w:rsid w:val="00BF3395"/>
    <w:rPr>
      <w:rFonts w:ascii="Wingdings" w:eastAsia="Wingdings" w:hAnsi="Wingdings" w:cs="Wingdings"/>
    </w:rPr>
  </w:style>
  <w:style w:type="character" w:customStyle="1" w:styleId="WW8Num1z3">
    <w:name w:val="WW8Num1z3"/>
    <w:rsid w:val="00BF3395"/>
  </w:style>
  <w:style w:type="character" w:customStyle="1" w:styleId="WW8Num1z4">
    <w:name w:val="WW8Num1z4"/>
    <w:rsid w:val="00BF3395"/>
  </w:style>
  <w:style w:type="character" w:customStyle="1" w:styleId="WW8Num1z5">
    <w:name w:val="WW8Num1z5"/>
    <w:rsid w:val="00BF3395"/>
  </w:style>
  <w:style w:type="character" w:customStyle="1" w:styleId="WW8Num1z6">
    <w:name w:val="WW8Num1z6"/>
    <w:rsid w:val="00BF3395"/>
  </w:style>
  <w:style w:type="character" w:customStyle="1" w:styleId="WW8Num1z7">
    <w:name w:val="WW8Num1z7"/>
    <w:rsid w:val="00BF3395"/>
  </w:style>
  <w:style w:type="character" w:customStyle="1" w:styleId="WW8Num1z8">
    <w:name w:val="WW8Num1z8"/>
    <w:rsid w:val="00BF3395"/>
  </w:style>
  <w:style w:type="character" w:customStyle="1" w:styleId="WW8Num2z0">
    <w:name w:val="WW8Num2z0"/>
    <w:rsid w:val="00BF3395"/>
    <w:rPr>
      <w:rFonts w:ascii="Wingdings" w:eastAsia="Wingdings" w:hAnsi="Wingdings" w:cs="Wingdings"/>
      <w:sz w:val="22"/>
      <w:szCs w:val="22"/>
    </w:rPr>
  </w:style>
  <w:style w:type="character" w:customStyle="1" w:styleId="WW8Num2z1">
    <w:name w:val="WW8Num2z1"/>
    <w:rsid w:val="00BF3395"/>
    <w:rPr>
      <w:rFonts w:ascii="Courier New" w:eastAsia="Courier New" w:hAnsi="Courier New" w:cs="Courier New"/>
    </w:rPr>
  </w:style>
  <w:style w:type="character" w:customStyle="1" w:styleId="WW8Num2z3">
    <w:name w:val="WW8Num2z3"/>
    <w:rsid w:val="00BF3395"/>
    <w:rPr>
      <w:rFonts w:ascii="Symbol" w:eastAsia="Symbol" w:hAnsi="Symbol" w:cs="Symbol"/>
    </w:rPr>
  </w:style>
  <w:style w:type="character" w:customStyle="1" w:styleId="WW8Num3z0">
    <w:name w:val="WW8Num3z0"/>
    <w:rsid w:val="00BF3395"/>
  </w:style>
  <w:style w:type="character" w:customStyle="1" w:styleId="WW8Num3z1">
    <w:name w:val="WW8Num3z1"/>
    <w:rsid w:val="00BF3395"/>
  </w:style>
  <w:style w:type="character" w:customStyle="1" w:styleId="WW8Num3z2">
    <w:name w:val="WW8Num3z2"/>
    <w:rsid w:val="00BF3395"/>
  </w:style>
  <w:style w:type="character" w:customStyle="1" w:styleId="WW8Num3z3">
    <w:name w:val="WW8Num3z3"/>
    <w:rsid w:val="00BF3395"/>
  </w:style>
  <w:style w:type="character" w:customStyle="1" w:styleId="WW8Num3z4">
    <w:name w:val="WW8Num3z4"/>
    <w:rsid w:val="00BF3395"/>
  </w:style>
  <w:style w:type="character" w:customStyle="1" w:styleId="WW8Num3z5">
    <w:name w:val="WW8Num3z5"/>
    <w:rsid w:val="00BF3395"/>
  </w:style>
  <w:style w:type="character" w:customStyle="1" w:styleId="WW8Num3z6">
    <w:name w:val="WW8Num3z6"/>
    <w:rsid w:val="00BF3395"/>
  </w:style>
  <w:style w:type="character" w:customStyle="1" w:styleId="WW8Num3z7">
    <w:name w:val="WW8Num3z7"/>
    <w:rsid w:val="00BF3395"/>
  </w:style>
  <w:style w:type="character" w:customStyle="1" w:styleId="WW8Num3z8">
    <w:name w:val="WW8Num3z8"/>
    <w:rsid w:val="00BF3395"/>
  </w:style>
  <w:style w:type="character" w:customStyle="1" w:styleId="WW8Num4z0">
    <w:name w:val="WW8Num4z0"/>
    <w:rsid w:val="00BF3395"/>
  </w:style>
  <w:style w:type="character" w:customStyle="1" w:styleId="WW8Num4z1">
    <w:name w:val="WW8Num4z1"/>
    <w:rsid w:val="00BF3395"/>
  </w:style>
  <w:style w:type="character" w:customStyle="1" w:styleId="WW8Num4z2">
    <w:name w:val="WW8Num4z2"/>
    <w:rsid w:val="00BF3395"/>
  </w:style>
  <w:style w:type="character" w:customStyle="1" w:styleId="WW8Num4z3">
    <w:name w:val="WW8Num4z3"/>
    <w:rsid w:val="00BF3395"/>
  </w:style>
  <w:style w:type="character" w:customStyle="1" w:styleId="WW8Num4z4">
    <w:name w:val="WW8Num4z4"/>
    <w:rsid w:val="00BF3395"/>
  </w:style>
  <w:style w:type="character" w:customStyle="1" w:styleId="WW8Num4z5">
    <w:name w:val="WW8Num4z5"/>
    <w:rsid w:val="00BF3395"/>
  </w:style>
  <w:style w:type="character" w:customStyle="1" w:styleId="WW8Num4z6">
    <w:name w:val="WW8Num4z6"/>
    <w:rsid w:val="00BF3395"/>
  </w:style>
  <w:style w:type="character" w:customStyle="1" w:styleId="WW8Num4z7">
    <w:name w:val="WW8Num4z7"/>
    <w:rsid w:val="00BF3395"/>
  </w:style>
  <w:style w:type="character" w:customStyle="1" w:styleId="WW8Num4z8">
    <w:name w:val="WW8Num4z8"/>
    <w:rsid w:val="00BF3395"/>
  </w:style>
  <w:style w:type="character" w:customStyle="1" w:styleId="WW8Num5z0">
    <w:name w:val="WW8Num5z0"/>
    <w:rsid w:val="00BF3395"/>
  </w:style>
  <w:style w:type="character" w:customStyle="1" w:styleId="WW8Num5z1">
    <w:name w:val="WW8Num5z1"/>
    <w:rsid w:val="00BF3395"/>
  </w:style>
  <w:style w:type="character" w:customStyle="1" w:styleId="WW8Num5z2">
    <w:name w:val="WW8Num5z2"/>
    <w:rsid w:val="00BF3395"/>
  </w:style>
  <w:style w:type="character" w:customStyle="1" w:styleId="WW8Num5z3">
    <w:name w:val="WW8Num5z3"/>
    <w:rsid w:val="00BF3395"/>
  </w:style>
  <w:style w:type="character" w:customStyle="1" w:styleId="WW8Num5z4">
    <w:name w:val="WW8Num5z4"/>
    <w:rsid w:val="00BF3395"/>
  </w:style>
  <w:style w:type="character" w:customStyle="1" w:styleId="WW8Num5z5">
    <w:name w:val="WW8Num5z5"/>
    <w:rsid w:val="00BF3395"/>
  </w:style>
  <w:style w:type="character" w:customStyle="1" w:styleId="WW8Num5z6">
    <w:name w:val="WW8Num5z6"/>
    <w:rsid w:val="00BF3395"/>
  </w:style>
  <w:style w:type="character" w:customStyle="1" w:styleId="WW8Num5z7">
    <w:name w:val="WW8Num5z7"/>
    <w:rsid w:val="00BF3395"/>
  </w:style>
  <w:style w:type="character" w:customStyle="1" w:styleId="WW8Num5z8">
    <w:name w:val="WW8Num5z8"/>
    <w:rsid w:val="00BF3395"/>
  </w:style>
  <w:style w:type="character" w:customStyle="1" w:styleId="WW8Num6z0">
    <w:name w:val="WW8Num6z0"/>
    <w:rsid w:val="00BF3395"/>
    <w:rPr>
      <w:rFonts w:ascii="Symbol" w:eastAsia="Symbol" w:hAnsi="Symbol" w:cs="Symbol"/>
    </w:rPr>
  </w:style>
  <w:style w:type="character" w:customStyle="1" w:styleId="WW8Num6z1">
    <w:name w:val="WW8Num6z1"/>
    <w:rsid w:val="00BF3395"/>
    <w:rPr>
      <w:rFonts w:ascii="Courier New" w:eastAsia="Courier New" w:hAnsi="Courier New" w:cs="Courier New"/>
    </w:rPr>
  </w:style>
  <w:style w:type="character" w:customStyle="1" w:styleId="WW8Num6z2">
    <w:name w:val="WW8Num6z2"/>
    <w:rsid w:val="00BF3395"/>
    <w:rPr>
      <w:rFonts w:ascii="Wingdings" w:eastAsia="Wingdings" w:hAnsi="Wingdings" w:cs="Wingdings"/>
    </w:rPr>
  </w:style>
  <w:style w:type="character" w:customStyle="1" w:styleId="Carpredefinitoparagrafo1">
    <w:name w:val="Car. predefinito paragrafo1"/>
    <w:rsid w:val="00BF3395"/>
  </w:style>
  <w:style w:type="character" w:customStyle="1" w:styleId="CorpotestoCarattere">
    <w:name w:val="Corpo testo Carattere"/>
    <w:basedOn w:val="Carpredefinitoparagrafo"/>
    <w:rsid w:val="00BF33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rsid w:val="00BF33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BF33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Carpredefinitoparagrafo"/>
    <w:rsid w:val="00BF3395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Corpodeltesto2Carattere">
    <w:name w:val="Corpo del testo 2 Carattere"/>
    <w:basedOn w:val="Carpredefinitoparagrafo"/>
    <w:rsid w:val="00BF33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visitato">
    <w:name w:val="FollowedHyperlink"/>
    <w:basedOn w:val="Carpredefinitoparagrafo"/>
    <w:rsid w:val="00BF3395"/>
    <w:rPr>
      <w:rFonts w:ascii="Times New Roman" w:eastAsia="Times New Roman" w:hAnsi="Times New Roman" w:cs="Times New Roman"/>
      <w:color w:val="800080"/>
      <w:u w:val="single"/>
    </w:rPr>
  </w:style>
  <w:style w:type="numbering" w:customStyle="1" w:styleId="RTFNum2">
    <w:name w:val="RTF_Num 2"/>
    <w:basedOn w:val="Nessunelenco"/>
    <w:rsid w:val="00BF3395"/>
    <w:pPr>
      <w:numPr>
        <w:numId w:val="1"/>
      </w:numPr>
    </w:pPr>
  </w:style>
  <w:style w:type="numbering" w:customStyle="1" w:styleId="WW8Num2">
    <w:name w:val="WW8Num2"/>
    <w:basedOn w:val="Nessunelenco"/>
    <w:rsid w:val="00BF3395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inamentoxylella@provincia.le.i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it.puglia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vilupporurale.regione.pugli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Comune di Trepuzzi, nell’ambito degli</dc:title>
  <dc:creator>TarantinoA</dc:creator>
  <cp:lastModifiedBy>roby</cp:lastModifiedBy>
  <cp:revision>1</cp:revision>
  <cp:lastPrinted>2015-03-24T11:01:00Z</cp:lastPrinted>
  <dcterms:created xsi:type="dcterms:W3CDTF">2015-03-24T08:38:00Z</dcterms:created>
  <dcterms:modified xsi:type="dcterms:W3CDTF">2015-03-27T18:28:00Z</dcterms:modified>
</cp:coreProperties>
</file>