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0FE3" w14:textId="6A70217F" w:rsidR="00467270" w:rsidRDefault="00467270" w:rsidP="00467270">
      <w:pPr>
        <w:spacing w:after="100" w:afterAutospacing="1"/>
        <w:jc w:val="center"/>
        <w:rPr>
          <w:rFonts w:eastAsia="Times New Roman" w:cstheme="minorHAnsi"/>
          <w:color w:val="19191A"/>
          <w:kern w:val="0"/>
          <w:lang w:eastAsia="it-IT"/>
          <w14:ligatures w14:val="none"/>
        </w:rPr>
      </w:pPr>
      <w:r w:rsidRPr="00EB1E42">
        <w:rPr>
          <w:rFonts w:ascii="Calibri" w:hAnsi="Calibri" w:cs="Calibri"/>
          <w:noProof/>
          <w:lang w:val="it"/>
        </w:rPr>
        <w:drawing>
          <wp:inline distT="0" distB="0" distL="0" distR="0" wp14:anchorId="6AC1ED0F" wp14:editId="2CB0562E">
            <wp:extent cx="771525" cy="1019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1019175"/>
                    </a:xfrm>
                    <a:prstGeom prst="rect">
                      <a:avLst/>
                    </a:prstGeom>
                    <a:noFill/>
                    <a:ln>
                      <a:noFill/>
                    </a:ln>
                  </pic:spPr>
                </pic:pic>
              </a:graphicData>
            </a:graphic>
          </wp:inline>
        </w:drawing>
      </w:r>
    </w:p>
    <w:p w14:paraId="46C4533B" w14:textId="1F3541A5" w:rsidR="00670DA9" w:rsidRPr="002E6189" w:rsidRDefault="00670DA9" w:rsidP="008E1E26">
      <w:pPr>
        <w:spacing w:after="100" w:afterAutospacing="1"/>
        <w:jc w:val="both"/>
        <w:rPr>
          <w:rFonts w:eastAsia="Times New Roman" w:cstheme="minorHAnsi"/>
          <w:color w:val="19191A"/>
          <w:kern w:val="0"/>
          <w:lang w:eastAsia="it-IT"/>
          <w14:ligatures w14:val="none"/>
        </w:rPr>
      </w:pPr>
      <w:r w:rsidRPr="002E6189">
        <w:rPr>
          <w:rFonts w:eastAsia="Times New Roman" w:cstheme="minorHAnsi"/>
          <w:color w:val="19191A"/>
          <w:kern w:val="0"/>
          <w:lang w:eastAsia="it-IT"/>
          <w14:ligatures w14:val="none"/>
        </w:rPr>
        <w:t xml:space="preserve">Pubblicato il Bando per la selezione di operatori volontari da impiegare </w:t>
      </w:r>
      <w:r w:rsidR="001113D3" w:rsidRPr="002E6189">
        <w:rPr>
          <w:rFonts w:eastAsia="Times New Roman" w:cstheme="minorHAnsi"/>
          <w:color w:val="19191A"/>
          <w:kern w:val="0"/>
          <w:lang w:eastAsia="it-IT"/>
          <w14:ligatures w14:val="none"/>
        </w:rPr>
        <w:t>nei</w:t>
      </w:r>
      <w:r w:rsidRPr="002E6189">
        <w:rPr>
          <w:rFonts w:eastAsia="Times New Roman" w:cstheme="minorHAnsi"/>
          <w:color w:val="19191A"/>
          <w:kern w:val="0"/>
          <w:lang w:eastAsia="it-IT"/>
          <w14:ligatures w14:val="none"/>
        </w:rPr>
        <w:t xml:space="preserve"> progetti </w:t>
      </w:r>
      <w:r w:rsidR="001113D3" w:rsidRPr="002E6189">
        <w:rPr>
          <w:rFonts w:eastAsia="Times New Roman" w:cstheme="minorHAnsi"/>
          <w:color w:val="19191A"/>
          <w:kern w:val="0"/>
          <w:lang w:eastAsia="it-IT"/>
          <w14:ligatures w14:val="none"/>
        </w:rPr>
        <w:t xml:space="preserve">di Servizio civile universale </w:t>
      </w:r>
      <w:r w:rsidR="00F12CFA">
        <w:rPr>
          <w:rFonts w:eastAsia="Times New Roman" w:cstheme="minorHAnsi"/>
          <w:color w:val="19191A"/>
          <w:kern w:val="0"/>
          <w:lang w:eastAsia="it-IT"/>
          <w14:ligatures w14:val="none"/>
        </w:rPr>
        <w:t>che si realizzeranno tra il 2024 e il 2025.</w:t>
      </w:r>
    </w:p>
    <w:p w14:paraId="1C6253E5" w14:textId="36BEB477" w:rsidR="002E6189" w:rsidRPr="001D21B6" w:rsidRDefault="00F12CFA" w:rsidP="008E1E26">
      <w:pPr>
        <w:spacing w:after="100" w:afterAutospacing="1"/>
        <w:jc w:val="both"/>
        <w:rPr>
          <w:rFonts w:eastAsia="Times New Roman" w:cstheme="minorHAnsi"/>
          <w:color w:val="19191A"/>
          <w:kern w:val="0"/>
          <w:lang w:eastAsia="it-IT"/>
          <w14:ligatures w14:val="none"/>
        </w:rPr>
      </w:pPr>
      <w:r w:rsidRPr="00F12CFA">
        <w:rPr>
          <w:rFonts w:eastAsia="Times New Roman" w:cstheme="minorHAnsi"/>
          <w:color w:val="19191A"/>
          <w:kern w:val="0"/>
          <w:lang w:eastAsia="it-IT"/>
          <w14:ligatures w14:val="none"/>
        </w:rPr>
        <w:t xml:space="preserve">Con riferimento al programma di intervento “COMUNITA’ INCLUSIVE” </w:t>
      </w:r>
      <w:r w:rsidRPr="001D21B6">
        <w:rPr>
          <w:rFonts w:eastAsia="Times New Roman" w:cstheme="minorHAnsi"/>
          <w:color w:val="19191A"/>
          <w:kern w:val="0"/>
          <w:lang w:eastAsia="it-IT"/>
          <w14:ligatures w14:val="none"/>
        </w:rPr>
        <w:t>s</w:t>
      </w:r>
      <w:r w:rsidR="008E1E26" w:rsidRPr="001D21B6">
        <w:rPr>
          <w:rFonts w:eastAsia="Times New Roman" w:cstheme="minorHAnsi"/>
          <w:color w:val="19191A"/>
          <w:kern w:val="0"/>
          <w:lang w:eastAsia="it-IT"/>
          <w14:ligatures w14:val="none"/>
        </w:rPr>
        <w:t xml:space="preserve">ono disponibili presso il Comune </w:t>
      </w:r>
      <w:r w:rsidR="001D21B6">
        <w:rPr>
          <w:rFonts w:eastAsia="Times New Roman" w:cstheme="minorHAnsi"/>
          <w:color w:val="19191A"/>
          <w:kern w:val="0"/>
          <w:lang w:eastAsia="it-IT"/>
          <w14:ligatures w14:val="none"/>
        </w:rPr>
        <w:t>di Castrignano de’ Greci</w:t>
      </w:r>
      <w:r w:rsidR="008E1E26" w:rsidRPr="001D21B6">
        <w:rPr>
          <w:rFonts w:eastAsia="Times New Roman" w:cstheme="minorHAnsi"/>
          <w:color w:val="19191A"/>
          <w:kern w:val="0"/>
          <w:lang w:eastAsia="it-IT"/>
          <w14:ligatures w14:val="none"/>
        </w:rPr>
        <w:t xml:space="preserve"> </w:t>
      </w:r>
      <w:r w:rsidR="002E6189" w:rsidRPr="001D21B6">
        <w:rPr>
          <w:rFonts w:eastAsia="Times New Roman" w:cstheme="minorHAnsi"/>
          <w:color w:val="19191A"/>
          <w:kern w:val="0"/>
          <w:lang w:eastAsia="it-IT"/>
          <w14:ligatures w14:val="none"/>
        </w:rPr>
        <w:t xml:space="preserve">i seguenti posti: </w:t>
      </w:r>
    </w:p>
    <w:p w14:paraId="4F132349" w14:textId="78B7AD9F" w:rsidR="002E6189" w:rsidRPr="002E6189" w:rsidRDefault="002E6189" w:rsidP="002E6189">
      <w:pPr>
        <w:pStyle w:val="Paragrafoelenco"/>
        <w:numPr>
          <w:ilvl w:val="0"/>
          <w:numId w:val="3"/>
        </w:numPr>
        <w:spacing w:after="100" w:afterAutospacing="1"/>
        <w:jc w:val="both"/>
        <w:rPr>
          <w:rFonts w:eastAsia="Times New Roman" w:cstheme="minorHAnsi"/>
          <w:color w:val="19191A"/>
          <w:kern w:val="0"/>
          <w:lang w:eastAsia="it-IT"/>
          <w14:ligatures w14:val="none"/>
        </w:rPr>
      </w:pPr>
      <w:r w:rsidRPr="00467270">
        <w:rPr>
          <w:rFonts w:eastAsia="Times New Roman" w:cstheme="minorHAnsi"/>
          <w:color w:val="19191A"/>
          <w:kern w:val="0"/>
          <w:lang w:eastAsia="it-IT"/>
          <w14:ligatures w14:val="none"/>
        </w:rPr>
        <w:t>Progetto “</w:t>
      </w:r>
      <w:r w:rsidR="00467270">
        <w:rPr>
          <w:rFonts w:eastAsia="Times New Roman" w:cstheme="minorHAnsi"/>
          <w:color w:val="19191A"/>
          <w:kern w:val="0"/>
          <w:lang w:eastAsia="it-IT"/>
          <w14:ligatures w14:val="none"/>
        </w:rPr>
        <w:t>Rete Culturale</w:t>
      </w:r>
      <w:r w:rsidRPr="00467270">
        <w:rPr>
          <w:rFonts w:eastAsia="Times New Roman" w:cstheme="minorHAnsi"/>
          <w:color w:val="19191A"/>
          <w:kern w:val="0"/>
          <w:lang w:eastAsia="it-IT"/>
          <w14:ligatures w14:val="none"/>
        </w:rPr>
        <w:t xml:space="preserve">” </w:t>
      </w:r>
      <w:r w:rsidR="008E1E26" w:rsidRPr="00467270">
        <w:rPr>
          <w:rFonts w:eastAsia="Times New Roman" w:cstheme="minorHAnsi"/>
          <w:color w:val="19191A"/>
          <w:kern w:val="0"/>
          <w:lang w:eastAsia="it-IT"/>
          <w14:ligatures w14:val="none"/>
        </w:rPr>
        <w:t xml:space="preserve">n. </w:t>
      </w:r>
      <w:r w:rsidR="00467270">
        <w:rPr>
          <w:rFonts w:eastAsia="Times New Roman" w:cstheme="minorHAnsi"/>
          <w:color w:val="19191A"/>
          <w:kern w:val="0"/>
          <w:lang w:eastAsia="it-IT"/>
          <w14:ligatures w14:val="none"/>
        </w:rPr>
        <w:t>4</w:t>
      </w:r>
      <w:r w:rsidR="008E1E26" w:rsidRPr="00467270">
        <w:rPr>
          <w:rFonts w:eastAsia="Times New Roman" w:cstheme="minorHAnsi"/>
          <w:color w:val="19191A"/>
          <w:kern w:val="0"/>
          <w:lang w:eastAsia="it-IT"/>
          <w14:ligatures w14:val="none"/>
        </w:rPr>
        <w:t xml:space="preserve"> posti</w:t>
      </w:r>
      <w:r w:rsidRPr="00467270">
        <w:rPr>
          <w:rFonts w:eastAsia="Times New Roman" w:cstheme="minorHAnsi"/>
          <w:color w:val="19191A"/>
          <w:kern w:val="0"/>
          <w:lang w:eastAsia="it-IT"/>
          <w14:ligatures w14:val="none"/>
        </w:rPr>
        <w:t xml:space="preserve"> di cui n. </w:t>
      </w:r>
      <w:r w:rsidR="00467270">
        <w:rPr>
          <w:rFonts w:eastAsia="Times New Roman" w:cstheme="minorHAnsi"/>
          <w:color w:val="19191A"/>
          <w:kern w:val="0"/>
          <w:lang w:eastAsia="it-IT"/>
          <w14:ligatures w14:val="none"/>
        </w:rPr>
        <w:t>1</w:t>
      </w:r>
      <w:r w:rsidRPr="00467270">
        <w:rPr>
          <w:rFonts w:eastAsia="Times New Roman" w:cstheme="minorHAnsi"/>
          <w:color w:val="19191A"/>
          <w:kern w:val="0"/>
          <w:lang w:eastAsia="it-IT"/>
          <w14:ligatures w14:val="none"/>
        </w:rPr>
        <w:t xml:space="preserve"> riservat</w:t>
      </w:r>
      <w:r w:rsidR="00467270">
        <w:rPr>
          <w:rFonts w:eastAsia="Times New Roman" w:cstheme="minorHAnsi"/>
          <w:color w:val="19191A"/>
          <w:kern w:val="0"/>
          <w:lang w:eastAsia="it-IT"/>
          <w14:ligatures w14:val="none"/>
        </w:rPr>
        <w:t>o</w:t>
      </w:r>
      <w:r w:rsidRPr="00467270">
        <w:rPr>
          <w:rFonts w:eastAsia="Times New Roman" w:cstheme="minorHAnsi"/>
          <w:color w:val="19191A"/>
          <w:kern w:val="0"/>
          <w:lang w:eastAsia="it-IT"/>
          <w14:ligatures w14:val="none"/>
        </w:rPr>
        <w:t xml:space="preserve"> per giovani con minori opportunità</w:t>
      </w:r>
      <w:r>
        <w:rPr>
          <w:rFonts w:eastAsia="Times New Roman" w:cstheme="minorHAnsi"/>
          <w:color w:val="19191A"/>
          <w:kern w:val="0"/>
          <w:lang w:eastAsia="it-IT"/>
          <w14:ligatures w14:val="none"/>
        </w:rPr>
        <w:t>;</w:t>
      </w:r>
    </w:p>
    <w:p w14:paraId="6C7D7B46" w14:textId="0143CD57" w:rsidR="008E1E26" w:rsidRDefault="002E6189" w:rsidP="002E6189">
      <w:pPr>
        <w:pStyle w:val="Paragrafoelenco"/>
        <w:numPr>
          <w:ilvl w:val="0"/>
          <w:numId w:val="3"/>
        </w:numPr>
        <w:spacing w:after="100" w:afterAutospacing="1"/>
        <w:jc w:val="both"/>
        <w:rPr>
          <w:rFonts w:eastAsia="Times New Roman" w:cstheme="minorHAnsi"/>
          <w:color w:val="19191A"/>
          <w:kern w:val="0"/>
          <w:lang w:eastAsia="it-IT"/>
          <w14:ligatures w14:val="none"/>
        </w:rPr>
      </w:pPr>
      <w:r w:rsidRPr="00467270">
        <w:rPr>
          <w:rFonts w:eastAsia="Times New Roman" w:cstheme="minorHAnsi"/>
          <w:color w:val="19191A"/>
          <w:kern w:val="0"/>
          <w:lang w:eastAsia="it-IT"/>
          <w14:ligatures w14:val="none"/>
        </w:rPr>
        <w:t>Progetto “</w:t>
      </w:r>
      <w:r w:rsidR="00467270">
        <w:rPr>
          <w:rFonts w:eastAsia="Times New Roman" w:cstheme="minorHAnsi"/>
          <w:color w:val="19191A"/>
          <w:kern w:val="0"/>
          <w:lang w:eastAsia="it-IT"/>
          <w14:ligatures w14:val="none"/>
        </w:rPr>
        <w:t>Terzo Tempo</w:t>
      </w:r>
      <w:r w:rsidRPr="00467270">
        <w:rPr>
          <w:rFonts w:eastAsia="Times New Roman" w:cstheme="minorHAnsi"/>
          <w:color w:val="19191A"/>
          <w:kern w:val="0"/>
          <w:lang w:eastAsia="it-IT"/>
          <w14:ligatures w14:val="none"/>
        </w:rPr>
        <w:t xml:space="preserve">” n. </w:t>
      </w:r>
      <w:r w:rsidR="00467270">
        <w:rPr>
          <w:rFonts w:eastAsia="Times New Roman" w:cstheme="minorHAnsi"/>
          <w:color w:val="19191A"/>
          <w:kern w:val="0"/>
          <w:lang w:eastAsia="it-IT"/>
          <w14:ligatures w14:val="none"/>
        </w:rPr>
        <w:t xml:space="preserve">4 </w:t>
      </w:r>
      <w:r w:rsidRPr="00467270">
        <w:rPr>
          <w:rFonts w:eastAsia="Times New Roman" w:cstheme="minorHAnsi"/>
          <w:color w:val="19191A"/>
          <w:kern w:val="0"/>
          <w:lang w:eastAsia="it-IT"/>
          <w14:ligatures w14:val="none"/>
        </w:rPr>
        <w:t xml:space="preserve">posti di cui n.  </w:t>
      </w:r>
      <w:r w:rsidR="00467270">
        <w:rPr>
          <w:rFonts w:eastAsia="Times New Roman" w:cstheme="minorHAnsi"/>
          <w:color w:val="19191A"/>
          <w:kern w:val="0"/>
          <w:lang w:eastAsia="it-IT"/>
          <w14:ligatures w14:val="none"/>
        </w:rPr>
        <w:t>1</w:t>
      </w:r>
      <w:r w:rsidRPr="00467270">
        <w:rPr>
          <w:rFonts w:eastAsia="Times New Roman" w:cstheme="minorHAnsi"/>
          <w:color w:val="19191A"/>
          <w:kern w:val="0"/>
          <w:lang w:eastAsia="it-IT"/>
          <w14:ligatures w14:val="none"/>
        </w:rPr>
        <w:t xml:space="preserve"> riservat</w:t>
      </w:r>
      <w:r w:rsidR="00467270">
        <w:rPr>
          <w:rFonts w:eastAsia="Times New Roman" w:cstheme="minorHAnsi"/>
          <w:color w:val="19191A"/>
          <w:kern w:val="0"/>
          <w:lang w:eastAsia="it-IT"/>
          <w14:ligatures w14:val="none"/>
        </w:rPr>
        <w:t>o</w:t>
      </w:r>
      <w:r w:rsidRPr="00467270">
        <w:rPr>
          <w:rFonts w:eastAsia="Times New Roman" w:cstheme="minorHAnsi"/>
          <w:color w:val="19191A"/>
          <w:kern w:val="0"/>
          <w:lang w:eastAsia="it-IT"/>
          <w14:ligatures w14:val="none"/>
        </w:rPr>
        <w:t xml:space="preserve"> per giovani con minori opportunità</w:t>
      </w:r>
      <w:r>
        <w:rPr>
          <w:rFonts w:eastAsia="Times New Roman" w:cstheme="minorHAnsi"/>
          <w:color w:val="19191A"/>
          <w:kern w:val="0"/>
          <w:lang w:eastAsia="it-IT"/>
          <w14:ligatures w14:val="none"/>
        </w:rPr>
        <w:t>.</w:t>
      </w:r>
    </w:p>
    <w:p w14:paraId="438C5181" w14:textId="1088F0A3" w:rsidR="002E6189" w:rsidRPr="002E6189" w:rsidRDefault="002E6189" w:rsidP="002E6189">
      <w:pPr>
        <w:spacing w:after="100" w:afterAutospacing="1"/>
        <w:jc w:val="both"/>
        <w:rPr>
          <w:rFonts w:eastAsia="Times New Roman" w:cstheme="minorHAnsi"/>
          <w:color w:val="19191A"/>
          <w:kern w:val="0"/>
          <w:lang w:eastAsia="it-IT"/>
          <w14:ligatures w14:val="none"/>
        </w:rPr>
      </w:pPr>
      <w:r>
        <w:rPr>
          <w:rFonts w:eastAsia="Times New Roman" w:cstheme="minorHAnsi"/>
          <w:color w:val="19191A"/>
          <w:kern w:val="0"/>
          <w:lang w:eastAsia="it-IT"/>
          <w14:ligatures w14:val="none"/>
        </w:rPr>
        <w:t xml:space="preserve">La candidatura per i posti riservati dovrà essere corredata da una dichiarazione sostitutiva di atto notorio </w:t>
      </w:r>
      <w:r w:rsidR="00F12CFA">
        <w:rPr>
          <w:rFonts w:eastAsia="Times New Roman" w:cstheme="minorHAnsi"/>
          <w:color w:val="19191A"/>
          <w:kern w:val="0"/>
          <w:lang w:eastAsia="it-IT"/>
          <w14:ligatures w14:val="none"/>
        </w:rPr>
        <w:t>in cui si dichiara il</w:t>
      </w:r>
      <w:r>
        <w:rPr>
          <w:rFonts w:eastAsia="Times New Roman" w:cstheme="minorHAnsi"/>
          <w:color w:val="19191A"/>
          <w:kern w:val="0"/>
          <w:lang w:eastAsia="it-IT"/>
          <w14:ligatures w14:val="none"/>
        </w:rPr>
        <w:t xml:space="preserve"> possesso di un valore ISEE pari o inferiore a 15.000 euro. </w:t>
      </w:r>
    </w:p>
    <w:p w14:paraId="7E254ED4" w14:textId="33121D39" w:rsidR="008E1E26" w:rsidRPr="008E1E26" w:rsidRDefault="008E1E26" w:rsidP="008E1E26">
      <w:pPr>
        <w:spacing w:after="100" w:afterAutospacing="1"/>
        <w:jc w:val="both"/>
        <w:rPr>
          <w:rFonts w:eastAsia="Times New Roman" w:cstheme="minorHAnsi"/>
          <w:color w:val="19191A"/>
          <w:kern w:val="0"/>
          <w:lang w:eastAsia="it-IT"/>
          <w14:ligatures w14:val="none"/>
        </w:rPr>
      </w:pPr>
      <w:r w:rsidRPr="008E1E26">
        <w:rPr>
          <w:rFonts w:eastAsia="Times New Roman" w:cstheme="minorHAnsi"/>
          <w:color w:val="19191A"/>
          <w:kern w:val="0"/>
          <w:lang w:eastAsia="it-IT"/>
          <w14:ligatures w14:val="none"/>
        </w:rPr>
        <w:t>Sono ammessi a partecipare alla selezione i giovani di cui all’art. 2 del bando, che alla data di presentazione della domanda abbiano compiuto il diciottesimo e non superato il ventottesimo - 28 anni e 364 giorni - anno di et</w:t>
      </w:r>
      <w:r w:rsidRPr="002E6189">
        <w:rPr>
          <w:rFonts w:eastAsia="Times New Roman" w:cstheme="minorHAnsi"/>
          <w:color w:val="19191A"/>
          <w:kern w:val="0"/>
          <w:lang w:eastAsia="it-IT"/>
          <w14:ligatures w14:val="none"/>
        </w:rPr>
        <w:t>à.</w:t>
      </w:r>
    </w:p>
    <w:p w14:paraId="2233D048" w14:textId="6EB92499" w:rsidR="008E1E26" w:rsidRPr="008E1E26" w:rsidRDefault="008E1E26" w:rsidP="008E1E26">
      <w:pPr>
        <w:spacing w:after="100" w:afterAutospacing="1"/>
        <w:jc w:val="both"/>
        <w:rPr>
          <w:rFonts w:eastAsia="Times New Roman" w:cstheme="minorHAnsi"/>
          <w:color w:val="19191A"/>
          <w:kern w:val="0"/>
          <w:lang w:eastAsia="it-IT"/>
          <w14:ligatures w14:val="none"/>
        </w:rPr>
      </w:pPr>
      <w:proofErr w:type="gramStart"/>
      <w:r w:rsidRPr="002E6189">
        <w:rPr>
          <w:rFonts w:eastAsia="Times New Roman" w:cstheme="minorHAnsi"/>
          <w:b/>
          <w:bCs/>
          <w:color w:val="19191A"/>
          <w:kern w:val="0"/>
          <w:lang w:eastAsia="it-IT"/>
          <w14:ligatures w14:val="none"/>
        </w:rPr>
        <w:t>E’</w:t>
      </w:r>
      <w:proofErr w:type="gramEnd"/>
      <w:r w:rsidRPr="002E6189">
        <w:rPr>
          <w:rFonts w:eastAsia="Times New Roman" w:cstheme="minorHAnsi"/>
          <w:b/>
          <w:bCs/>
          <w:color w:val="19191A"/>
          <w:kern w:val="0"/>
          <w:lang w:eastAsia="it-IT"/>
          <w14:ligatures w14:val="none"/>
        </w:rPr>
        <w:t xml:space="preserve"> </w:t>
      </w:r>
      <w:r w:rsidRPr="008E1E26">
        <w:rPr>
          <w:rFonts w:eastAsia="Times New Roman" w:cstheme="minorHAnsi"/>
          <w:b/>
          <w:bCs/>
          <w:color w:val="19191A"/>
          <w:kern w:val="0"/>
          <w:lang w:eastAsia="it-IT"/>
          <w14:ligatures w14:val="none"/>
        </w:rPr>
        <w:t>possibile</w:t>
      </w:r>
      <w:r w:rsidRPr="002E6189">
        <w:rPr>
          <w:rFonts w:eastAsia="Times New Roman" w:cstheme="minorHAnsi"/>
          <w:b/>
          <w:bCs/>
          <w:color w:val="19191A"/>
          <w:kern w:val="0"/>
          <w:lang w:eastAsia="it-IT"/>
          <w14:ligatures w14:val="none"/>
        </w:rPr>
        <w:t xml:space="preserve"> </w:t>
      </w:r>
      <w:r w:rsidRPr="008E1E26">
        <w:rPr>
          <w:rFonts w:eastAsia="Times New Roman" w:cstheme="minorHAnsi"/>
          <w:b/>
          <w:bCs/>
          <w:color w:val="19191A"/>
          <w:kern w:val="0"/>
          <w:lang w:eastAsia="it-IT"/>
          <w14:ligatures w14:val="none"/>
        </w:rPr>
        <w:t xml:space="preserve">presentare una sola domanda di partecipazione per un unico progetto ed un’unica sede, da scegliere tra i progetti elencati negli allegati al presente bando e riportati nella piattaforma DOL. </w:t>
      </w:r>
    </w:p>
    <w:p w14:paraId="091BA1E8" w14:textId="1235F1E6" w:rsidR="00670DA9" w:rsidRPr="002E6189" w:rsidRDefault="00670DA9" w:rsidP="008E1E26">
      <w:pPr>
        <w:spacing w:after="100" w:afterAutospacing="1"/>
        <w:jc w:val="both"/>
        <w:rPr>
          <w:rFonts w:eastAsia="Times New Roman" w:cstheme="minorHAnsi"/>
          <w:color w:val="19191A"/>
          <w:kern w:val="0"/>
          <w:lang w:eastAsia="it-IT"/>
          <w14:ligatures w14:val="none"/>
        </w:rPr>
      </w:pPr>
      <w:r w:rsidRPr="002E6189">
        <w:rPr>
          <w:rFonts w:eastAsia="Times New Roman" w:cstheme="minorHAnsi"/>
          <w:color w:val="19191A"/>
          <w:kern w:val="0"/>
          <w:lang w:eastAsia="it-IT"/>
          <w14:ligatures w14:val="none"/>
        </w:rPr>
        <w:t xml:space="preserve">I progetti hanno una durata </w:t>
      </w:r>
      <w:r w:rsidR="001113D3" w:rsidRPr="002E6189">
        <w:rPr>
          <w:rFonts w:eastAsia="Times New Roman" w:cstheme="minorHAnsi"/>
          <w:color w:val="19191A"/>
          <w:kern w:val="0"/>
          <w:lang w:eastAsia="it-IT"/>
          <w14:ligatures w14:val="none"/>
        </w:rPr>
        <w:t>di</w:t>
      </w:r>
      <w:r w:rsidR="008E1E26" w:rsidRPr="002E6189">
        <w:rPr>
          <w:rFonts w:eastAsia="Times New Roman" w:cstheme="minorHAnsi"/>
          <w:color w:val="19191A"/>
          <w:kern w:val="0"/>
          <w:lang w:eastAsia="it-IT"/>
          <w14:ligatures w14:val="none"/>
        </w:rPr>
        <w:t xml:space="preserve"> </w:t>
      </w:r>
      <w:r w:rsidRPr="002E6189">
        <w:rPr>
          <w:rFonts w:eastAsia="Times New Roman" w:cstheme="minorHAnsi"/>
          <w:color w:val="19191A"/>
          <w:kern w:val="0"/>
          <w:lang w:eastAsia="it-IT"/>
          <w14:ligatures w14:val="none"/>
        </w:rPr>
        <w:t xml:space="preserve">12 mesi, con monte annuo </w:t>
      </w:r>
      <w:r w:rsidR="001113D3" w:rsidRPr="002E6189">
        <w:rPr>
          <w:rFonts w:eastAsia="Times New Roman" w:cstheme="minorHAnsi"/>
          <w:color w:val="19191A"/>
          <w:kern w:val="0"/>
          <w:lang w:eastAsia="it-IT"/>
          <w14:ligatures w14:val="none"/>
        </w:rPr>
        <w:t>di</w:t>
      </w:r>
      <w:r w:rsidRPr="002E6189">
        <w:rPr>
          <w:rFonts w:eastAsia="Times New Roman" w:cstheme="minorHAnsi"/>
          <w:color w:val="19191A"/>
          <w:kern w:val="0"/>
          <w:lang w:eastAsia="it-IT"/>
          <w14:ligatures w14:val="none"/>
        </w:rPr>
        <w:t xml:space="preserve"> 1.145 ore</w:t>
      </w:r>
      <w:r w:rsidR="002E6189">
        <w:rPr>
          <w:rFonts w:eastAsia="Times New Roman" w:cstheme="minorHAnsi"/>
          <w:color w:val="19191A"/>
          <w:kern w:val="0"/>
          <w:lang w:eastAsia="it-IT"/>
          <w14:ligatures w14:val="none"/>
        </w:rPr>
        <w:t xml:space="preserve"> di servizio</w:t>
      </w:r>
      <w:r w:rsidRPr="002E6189">
        <w:rPr>
          <w:rFonts w:eastAsia="Times New Roman" w:cstheme="minorHAnsi"/>
          <w:color w:val="19191A"/>
          <w:kern w:val="0"/>
          <w:lang w:eastAsia="it-IT"/>
          <w14:ligatures w14:val="none"/>
        </w:rPr>
        <w:t xml:space="preserve"> articolato su cinque giorni a settimana.</w:t>
      </w:r>
      <w:r w:rsidR="001113D3" w:rsidRPr="002E6189">
        <w:rPr>
          <w:rFonts w:eastAsia="Times New Roman" w:cstheme="minorHAnsi"/>
          <w:color w:val="19191A"/>
          <w:kern w:val="0"/>
          <w:lang w:eastAsia="it-IT"/>
          <w14:ligatures w14:val="none"/>
        </w:rPr>
        <w:t xml:space="preserve"> </w:t>
      </w:r>
      <w:r w:rsidR="00F12CFA">
        <w:rPr>
          <w:rFonts w:eastAsia="Times New Roman" w:cstheme="minorHAnsi"/>
          <w:color w:val="19191A"/>
          <w:kern w:val="0"/>
          <w:lang w:eastAsia="it-IT"/>
          <w14:ligatures w14:val="none"/>
        </w:rPr>
        <w:t xml:space="preserve">I volontari </w:t>
      </w:r>
      <w:r w:rsidRPr="002E6189">
        <w:rPr>
          <w:rFonts w:eastAsia="Times New Roman" w:cstheme="minorHAnsi"/>
          <w:color w:val="19191A"/>
          <w:kern w:val="0"/>
          <w:lang w:eastAsia="it-IT"/>
          <w14:ligatures w14:val="none"/>
        </w:rPr>
        <w:t>sottoscriv</w:t>
      </w:r>
      <w:r w:rsidR="001113D3" w:rsidRPr="002E6189">
        <w:rPr>
          <w:rFonts w:eastAsia="Times New Roman" w:cstheme="minorHAnsi"/>
          <w:color w:val="19191A"/>
          <w:kern w:val="0"/>
          <w:lang w:eastAsia="it-IT"/>
          <w14:ligatures w14:val="none"/>
        </w:rPr>
        <w:t xml:space="preserve">eranno </w:t>
      </w:r>
      <w:r w:rsidRPr="002E6189">
        <w:rPr>
          <w:rFonts w:eastAsia="Times New Roman" w:cstheme="minorHAnsi"/>
          <w:color w:val="19191A"/>
          <w:kern w:val="0"/>
          <w:lang w:eastAsia="it-IT"/>
          <w14:ligatures w14:val="none"/>
        </w:rPr>
        <w:t xml:space="preserve">con il Dipartimento </w:t>
      </w:r>
      <w:r w:rsidR="002E6189">
        <w:rPr>
          <w:rFonts w:eastAsia="Times New Roman" w:cstheme="minorHAnsi"/>
          <w:color w:val="19191A"/>
          <w:kern w:val="0"/>
          <w:lang w:eastAsia="it-IT"/>
          <w14:ligatures w14:val="none"/>
        </w:rPr>
        <w:t xml:space="preserve">per il Servizio Civile </w:t>
      </w:r>
      <w:r w:rsidRPr="002E6189">
        <w:rPr>
          <w:rFonts w:eastAsia="Times New Roman" w:cstheme="minorHAnsi"/>
          <w:color w:val="19191A"/>
          <w:kern w:val="0"/>
          <w:lang w:eastAsia="it-IT"/>
          <w14:ligatures w14:val="none"/>
        </w:rPr>
        <w:t>un contratto che fissa</w:t>
      </w:r>
      <w:r w:rsidR="002E6189">
        <w:rPr>
          <w:rFonts w:eastAsia="Times New Roman" w:cstheme="minorHAnsi"/>
          <w:color w:val="19191A"/>
          <w:kern w:val="0"/>
          <w:lang w:eastAsia="it-IT"/>
          <w14:ligatures w14:val="none"/>
        </w:rPr>
        <w:t xml:space="preserve"> la corresponsione di un </w:t>
      </w:r>
      <w:r w:rsidRPr="002E6189">
        <w:rPr>
          <w:rFonts w:eastAsia="Times New Roman" w:cstheme="minorHAnsi"/>
          <w:color w:val="19191A"/>
          <w:kern w:val="0"/>
          <w:lang w:eastAsia="it-IT"/>
          <w14:ligatures w14:val="none"/>
        </w:rPr>
        <w:t xml:space="preserve">assegno mensile per lo svolgimento del servizio </w:t>
      </w:r>
      <w:r w:rsidR="002E6189">
        <w:rPr>
          <w:rFonts w:eastAsia="Times New Roman" w:cstheme="minorHAnsi"/>
          <w:color w:val="19191A"/>
          <w:kern w:val="0"/>
          <w:lang w:eastAsia="it-IT"/>
          <w14:ligatures w14:val="none"/>
        </w:rPr>
        <w:t>pari a</w:t>
      </w:r>
      <w:r w:rsidRPr="002E6189">
        <w:rPr>
          <w:rFonts w:eastAsia="Times New Roman" w:cstheme="minorHAnsi"/>
          <w:color w:val="19191A"/>
          <w:kern w:val="0"/>
          <w:lang w:eastAsia="it-IT"/>
          <w14:ligatures w14:val="none"/>
        </w:rPr>
        <w:t xml:space="preserve"> € 507,30.</w:t>
      </w:r>
    </w:p>
    <w:p w14:paraId="55A0A0AB" w14:textId="05F2701C" w:rsidR="00670DA9" w:rsidRPr="002E6189" w:rsidRDefault="001113D3" w:rsidP="002E6189">
      <w:pPr>
        <w:spacing w:after="100" w:afterAutospacing="1"/>
        <w:jc w:val="both"/>
        <w:rPr>
          <w:rFonts w:eastAsia="Times New Roman" w:cstheme="minorHAnsi"/>
          <w:color w:val="0066CC"/>
          <w:kern w:val="0"/>
          <w:u w:val="single"/>
          <w:lang w:eastAsia="it-IT"/>
          <w14:ligatures w14:val="none"/>
        </w:rPr>
      </w:pPr>
      <w:r w:rsidRPr="002E6189">
        <w:rPr>
          <w:rFonts w:eastAsia="Times New Roman" w:cstheme="minorHAnsi"/>
          <w:color w:val="19191A"/>
          <w:kern w:val="0"/>
          <w:lang w:eastAsia="it-IT"/>
          <w14:ligatures w14:val="none"/>
        </w:rPr>
        <w:t>I candidati</w:t>
      </w:r>
      <w:r w:rsidR="00670DA9" w:rsidRPr="002E6189">
        <w:rPr>
          <w:rFonts w:eastAsia="Times New Roman" w:cstheme="minorHAnsi"/>
          <w:color w:val="19191A"/>
          <w:kern w:val="0"/>
          <w:lang w:eastAsia="it-IT"/>
          <w14:ligatures w14:val="none"/>
        </w:rPr>
        <w:t xml:space="preserve"> dovranno presentare la domanda di partecipazione esclusivamente attraverso la </w:t>
      </w:r>
      <w:r w:rsidR="00670DA9" w:rsidRPr="002E6189">
        <w:rPr>
          <w:rFonts w:eastAsia="Times New Roman" w:cstheme="minorHAnsi"/>
          <w:b/>
          <w:bCs/>
          <w:color w:val="19191A"/>
          <w:kern w:val="0"/>
          <w:lang w:eastAsia="it-IT"/>
          <w14:ligatures w14:val="none"/>
        </w:rPr>
        <w:t>piattaforma</w:t>
      </w:r>
      <w:r w:rsidR="00F12CFA">
        <w:rPr>
          <w:rFonts w:eastAsia="Times New Roman" w:cstheme="minorHAnsi"/>
          <w:b/>
          <w:bCs/>
          <w:color w:val="19191A"/>
          <w:kern w:val="0"/>
          <w:lang w:eastAsia="it-IT"/>
          <w14:ligatures w14:val="none"/>
        </w:rPr>
        <w:t xml:space="preserve"> </w:t>
      </w:r>
      <w:r w:rsidR="00670DA9" w:rsidRPr="002E6189">
        <w:rPr>
          <w:rFonts w:eastAsia="Times New Roman" w:cstheme="minorHAnsi"/>
          <w:b/>
          <w:bCs/>
          <w:color w:val="19191A"/>
          <w:kern w:val="0"/>
          <w:lang w:eastAsia="it-IT"/>
          <w14:ligatures w14:val="none"/>
        </w:rPr>
        <w:t>Domanda </w:t>
      </w:r>
      <w:r w:rsidR="00670DA9" w:rsidRPr="002E6189">
        <w:rPr>
          <w:rFonts w:eastAsia="Times New Roman" w:cstheme="minorHAnsi"/>
          <w:b/>
          <w:bCs/>
          <w:i/>
          <w:iCs/>
          <w:color w:val="19191A"/>
          <w:kern w:val="0"/>
          <w:lang w:eastAsia="it-IT"/>
          <w14:ligatures w14:val="none"/>
        </w:rPr>
        <w:t>on line</w:t>
      </w:r>
      <w:r w:rsidR="00670DA9" w:rsidRPr="002E6189">
        <w:rPr>
          <w:rFonts w:eastAsia="Times New Roman" w:cstheme="minorHAnsi"/>
          <w:b/>
          <w:bCs/>
          <w:color w:val="19191A"/>
          <w:kern w:val="0"/>
          <w:lang w:eastAsia="it-IT"/>
          <w14:ligatures w14:val="none"/>
        </w:rPr>
        <w:t> (DOL)</w:t>
      </w:r>
      <w:r w:rsidRPr="002E6189">
        <w:rPr>
          <w:rFonts w:eastAsia="Times New Roman" w:cstheme="minorHAnsi"/>
          <w:color w:val="19191A"/>
          <w:kern w:val="0"/>
          <w:lang w:eastAsia="it-IT"/>
          <w14:ligatures w14:val="none"/>
        </w:rPr>
        <w:t xml:space="preserve"> </w:t>
      </w:r>
      <w:r w:rsidR="00670DA9" w:rsidRPr="002E6189">
        <w:rPr>
          <w:rFonts w:eastAsia="Times New Roman" w:cstheme="minorHAnsi"/>
          <w:color w:val="19191A"/>
          <w:kern w:val="0"/>
          <w:lang w:eastAsia="it-IT"/>
          <w14:ligatures w14:val="none"/>
        </w:rPr>
        <w:t>all’indirizzo </w:t>
      </w:r>
      <w:hyperlink r:id="rId6" w:history="1">
        <w:r w:rsidR="00670DA9" w:rsidRPr="002E6189">
          <w:rPr>
            <w:rFonts w:eastAsia="Times New Roman" w:cstheme="minorHAnsi"/>
            <w:color w:val="0066CC"/>
            <w:kern w:val="0"/>
            <w:u w:val="single"/>
            <w:lang w:eastAsia="it-IT"/>
            <w14:ligatures w14:val="none"/>
          </w:rPr>
          <w:t>https://domandaonline.serviziocivile.it</w:t>
        </w:r>
      </w:hyperlink>
      <w:r w:rsidR="008E1E26" w:rsidRPr="002E6189">
        <w:rPr>
          <w:rFonts w:eastAsia="Times New Roman" w:cstheme="minorHAnsi"/>
          <w:color w:val="19191A"/>
          <w:kern w:val="0"/>
          <w:lang w:eastAsia="it-IT"/>
          <w14:ligatures w14:val="none"/>
        </w:rPr>
        <w:t xml:space="preserve">, accedendo tramite la SPID, </w:t>
      </w:r>
      <w:r w:rsidR="00670DA9" w:rsidRPr="002E6189">
        <w:rPr>
          <w:rFonts w:eastAsia="Times New Roman" w:cstheme="minorHAnsi"/>
          <w:b/>
          <w:bCs/>
          <w:color w:val="19191A"/>
          <w:kern w:val="0"/>
          <w:lang w:eastAsia="it-IT"/>
          <w14:ligatures w14:val="none"/>
        </w:rPr>
        <w:t>entro e non oltre le ore</w:t>
      </w:r>
      <w:r w:rsidR="00670DA9" w:rsidRPr="002E6189">
        <w:rPr>
          <w:rFonts w:eastAsia="Times New Roman" w:cstheme="minorHAnsi"/>
          <w:color w:val="19191A"/>
          <w:kern w:val="0"/>
          <w:lang w:eastAsia="it-IT"/>
          <w14:ligatures w14:val="none"/>
        </w:rPr>
        <w:t> </w:t>
      </w:r>
      <w:r w:rsidR="00670DA9" w:rsidRPr="002E6189">
        <w:rPr>
          <w:rFonts w:eastAsia="Times New Roman" w:cstheme="minorHAnsi"/>
          <w:b/>
          <w:bCs/>
          <w:color w:val="19191A"/>
          <w:kern w:val="0"/>
          <w:lang w:eastAsia="it-IT"/>
          <w14:ligatures w14:val="none"/>
        </w:rPr>
        <w:t>14.00 del 15 febbraio 2024</w:t>
      </w:r>
      <w:r w:rsidR="00670DA9" w:rsidRPr="002E6189">
        <w:rPr>
          <w:rFonts w:eastAsia="Times New Roman" w:cstheme="minorHAnsi"/>
          <w:color w:val="19191A"/>
          <w:kern w:val="0"/>
          <w:lang w:eastAsia="it-IT"/>
          <w14:ligatures w14:val="none"/>
        </w:rPr>
        <w:t>.</w:t>
      </w:r>
      <w:r w:rsidR="002E6189" w:rsidRPr="002E6189">
        <w:rPr>
          <w:rFonts w:eastAsia="Times New Roman" w:cstheme="minorHAnsi"/>
          <w:color w:val="19191A"/>
          <w:kern w:val="0"/>
          <w:lang w:eastAsia="it-IT"/>
          <w14:ligatures w14:val="none"/>
        </w:rPr>
        <w:t xml:space="preserve"> </w:t>
      </w:r>
      <w:r w:rsidR="002E6189" w:rsidRPr="002E6189">
        <w:rPr>
          <w:rFonts w:ascii="Titillium Web" w:eastAsia="Times New Roman" w:hAnsi="Titillium Web" w:cs="Times New Roman"/>
          <w:color w:val="19191A"/>
          <w:kern w:val="0"/>
          <w:lang w:eastAsia="it-IT"/>
          <w14:ligatures w14:val="none"/>
        </w:rPr>
        <w:t>I cittadini di Paesi appartenenti all’Unione europea e gli stranieri regolarmente soggiornanti in Italia, qualora non avessero la disponibilità di acquisire lo SPID, potranno accedere ai servizi della piattaforma DOL attraverso apposite credenziali da richiedere al Dipartimento, secondo la procedura disponibile sulla </w:t>
      </w:r>
      <w:r w:rsidR="002E6189" w:rsidRPr="002E6189">
        <w:rPr>
          <w:rFonts w:ascii="Titillium Web" w:eastAsia="Times New Roman" w:hAnsi="Titillium Web" w:cs="Times New Roman"/>
          <w:i/>
          <w:iCs/>
          <w:color w:val="19191A"/>
          <w:kern w:val="0"/>
          <w:lang w:eastAsia="it-IT"/>
          <w14:ligatures w14:val="none"/>
        </w:rPr>
        <w:t>home page </w:t>
      </w:r>
      <w:r w:rsidR="002E6189" w:rsidRPr="002E6189">
        <w:rPr>
          <w:rFonts w:ascii="Titillium Web" w:eastAsia="Times New Roman" w:hAnsi="Titillium Web" w:cs="Times New Roman"/>
          <w:color w:val="19191A"/>
          <w:kern w:val="0"/>
          <w:lang w:eastAsia="it-IT"/>
          <w14:ligatures w14:val="none"/>
        </w:rPr>
        <w:t>della piattaforma stessa.</w:t>
      </w:r>
    </w:p>
    <w:p w14:paraId="44B3E65F" w14:textId="3A8DB6AF" w:rsidR="008E1E26" w:rsidRPr="002E6189" w:rsidRDefault="002E6189" w:rsidP="008E1E26">
      <w:pPr>
        <w:spacing w:after="100" w:afterAutospacing="1"/>
        <w:rPr>
          <w:rFonts w:ascii="Titillium Web" w:eastAsia="Times New Roman" w:hAnsi="Titillium Web" w:cs="Times New Roman"/>
          <w:color w:val="19191A"/>
          <w:kern w:val="0"/>
          <w:lang w:eastAsia="it-IT"/>
          <w14:ligatures w14:val="none"/>
        </w:rPr>
      </w:pPr>
      <w:r w:rsidRPr="002E6189">
        <w:rPr>
          <w:rFonts w:ascii="Titillium Web" w:eastAsia="Times New Roman" w:hAnsi="Titillium Web" w:cs="Times New Roman"/>
          <w:color w:val="19191A"/>
          <w:kern w:val="0"/>
          <w:lang w:eastAsia="it-IT"/>
          <w14:ligatures w14:val="none"/>
        </w:rPr>
        <w:t>Si avvisa che tutte le comunicazioni per i candidati relative al presente Bando saranno pubblicate con valore di notifica sul sito istituzionale dell’Ente proponente e/o degli Enti co-progettanti, nella Home Page e nella sezione dedicata al “Servizio Civile Universale”.</w:t>
      </w:r>
    </w:p>
    <w:p w14:paraId="49263849" w14:textId="1F99C316" w:rsidR="002E6189" w:rsidRPr="002E6189" w:rsidRDefault="002E6189" w:rsidP="002E6189">
      <w:pPr>
        <w:spacing w:after="100" w:afterAutospacing="1"/>
        <w:jc w:val="both"/>
        <w:rPr>
          <w:rFonts w:eastAsia="Times New Roman" w:cstheme="minorHAnsi"/>
          <w:color w:val="19191A"/>
          <w:kern w:val="0"/>
          <w:lang w:eastAsia="it-IT"/>
          <w14:ligatures w14:val="none"/>
        </w:rPr>
      </w:pPr>
      <w:r w:rsidRPr="002E6189">
        <w:rPr>
          <w:rFonts w:ascii="Titillium Web" w:eastAsia="Times New Roman" w:hAnsi="Titillium Web" w:cs="Times New Roman"/>
          <w:color w:val="19191A"/>
          <w:kern w:val="0"/>
          <w:lang w:eastAsia="it-IT"/>
          <w14:ligatures w14:val="none"/>
        </w:rPr>
        <w:t>Documenti allegati:</w:t>
      </w:r>
    </w:p>
    <w:p w14:paraId="5A4A116C" w14:textId="77777777" w:rsidR="002E6189" w:rsidRPr="002E6189" w:rsidRDefault="002E6189" w:rsidP="002E6189">
      <w:pPr>
        <w:numPr>
          <w:ilvl w:val="0"/>
          <w:numId w:val="2"/>
        </w:numPr>
        <w:spacing w:before="100" w:beforeAutospacing="1" w:after="100" w:afterAutospacing="1"/>
        <w:jc w:val="both"/>
        <w:rPr>
          <w:rFonts w:eastAsia="Times New Roman" w:cstheme="minorHAnsi"/>
          <w:color w:val="19191A"/>
          <w:kern w:val="0"/>
          <w:lang w:eastAsia="it-IT"/>
          <w14:ligatures w14:val="none"/>
        </w:rPr>
      </w:pPr>
      <w:r w:rsidRPr="002E6189">
        <w:rPr>
          <w:rFonts w:eastAsia="Times New Roman" w:cstheme="minorHAnsi"/>
          <w:color w:val="19191A"/>
          <w:kern w:val="0"/>
          <w:lang w:eastAsia="it-IT"/>
          <w14:ligatures w14:val="none"/>
        </w:rPr>
        <w:t>Bando per la selezione degli operatori volontari</w:t>
      </w:r>
    </w:p>
    <w:p w14:paraId="2AF24F27" w14:textId="77777777" w:rsidR="00467270" w:rsidRDefault="002E6189" w:rsidP="00467270">
      <w:pPr>
        <w:numPr>
          <w:ilvl w:val="0"/>
          <w:numId w:val="2"/>
        </w:numPr>
        <w:spacing w:before="100" w:beforeAutospacing="1" w:after="100" w:afterAutospacing="1"/>
        <w:jc w:val="both"/>
        <w:rPr>
          <w:rFonts w:eastAsia="Times New Roman" w:cstheme="minorHAnsi"/>
          <w:color w:val="19191A"/>
          <w:kern w:val="0"/>
          <w:lang w:eastAsia="it-IT"/>
          <w14:ligatures w14:val="none"/>
        </w:rPr>
      </w:pPr>
      <w:r w:rsidRPr="00467270">
        <w:rPr>
          <w:rFonts w:eastAsia="Times New Roman" w:cstheme="minorHAnsi"/>
          <w:color w:val="19191A"/>
          <w:kern w:val="0"/>
          <w:lang w:eastAsia="it-IT"/>
          <w14:ligatures w14:val="none"/>
        </w:rPr>
        <w:t xml:space="preserve">Scheda elementi essenziali progetto “Rete Culturale” </w:t>
      </w:r>
    </w:p>
    <w:p w14:paraId="3CECF993" w14:textId="5D11E546" w:rsidR="002E6189" w:rsidRPr="00467270" w:rsidRDefault="002E6189" w:rsidP="00467270">
      <w:pPr>
        <w:numPr>
          <w:ilvl w:val="0"/>
          <w:numId w:val="2"/>
        </w:numPr>
        <w:spacing w:before="100" w:beforeAutospacing="1" w:after="100" w:afterAutospacing="1"/>
        <w:jc w:val="both"/>
        <w:rPr>
          <w:rFonts w:eastAsia="Times New Roman" w:cstheme="minorHAnsi"/>
          <w:color w:val="19191A"/>
          <w:kern w:val="0"/>
          <w:lang w:eastAsia="it-IT"/>
          <w14:ligatures w14:val="none"/>
        </w:rPr>
      </w:pPr>
      <w:r w:rsidRPr="00467270">
        <w:rPr>
          <w:rFonts w:eastAsia="Times New Roman" w:cstheme="minorHAnsi"/>
          <w:color w:val="19191A"/>
          <w:kern w:val="0"/>
          <w:lang w:eastAsia="it-IT"/>
          <w14:ligatures w14:val="none"/>
        </w:rPr>
        <w:lastRenderedPageBreak/>
        <w:t>Scheda elementi essenziali progetto “Terzo tempo”</w:t>
      </w:r>
    </w:p>
    <w:p w14:paraId="7A793AB1" w14:textId="69A61EE7" w:rsidR="008E1E26" w:rsidRPr="00F12CFA" w:rsidRDefault="002E6189" w:rsidP="00F12CFA">
      <w:pPr>
        <w:spacing w:after="100" w:afterAutospacing="1"/>
        <w:jc w:val="both"/>
        <w:rPr>
          <w:rFonts w:eastAsia="Times New Roman" w:cstheme="minorHAnsi"/>
          <w:color w:val="0066CC"/>
          <w:kern w:val="0"/>
          <w:u w:val="single"/>
          <w:lang w:eastAsia="it-IT"/>
          <w14:ligatures w14:val="none"/>
        </w:rPr>
      </w:pPr>
      <w:r w:rsidRPr="002E6189">
        <w:rPr>
          <w:rFonts w:eastAsia="Times New Roman" w:cstheme="minorHAnsi"/>
          <w:color w:val="19191A"/>
          <w:kern w:val="0"/>
          <w:lang w:eastAsia="it-IT"/>
          <w14:ligatures w14:val="none"/>
        </w:rPr>
        <w:t>Per maggiori informazioni visitare il sito dedicato al Bando</w:t>
      </w:r>
      <w:r w:rsidRPr="002E6189">
        <w:rPr>
          <w:rFonts w:eastAsia="Times New Roman" w:cstheme="minorHAnsi"/>
          <w:color w:val="0066CC"/>
          <w:kern w:val="0"/>
          <w:u w:val="single"/>
          <w:lang w:eastAsia="it-IT"/>
          <w14:ligatures w14:val="none"/>
        </w:rPr>
        <w:t xml:space="preserve">: </w:t>
      </w:r>
      <w:hyperlink r:id="rId7" w:history="1">
        <w:r w:rsidRPr="002E6189">
          <w:rPr>
            <w:rStyle w:val="Collegamentoipertestuale"/>
            <w:rFonts w:eastAsia="Times New Roman" w:cstheme="minorHAnsi"/>
            <w:kern w:val="0"/>
            <w:lang w:eastAsia="it-IT"/>
            <w14:ligatures w14:val="none"/>
          </w:rPr>
          <w:t>https://www.scelgoilserviziocivile.gov.it/</w:t>
        </w:r>
      </w:hyperlink>
    </w:p>
    <w:sectPr w:rsidR="008E1E26" w:rsidRPr="00F12C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AAC"/>
    <w:multiLevelType w:val="multilevel"/>
    <w:tmpl w:val="A374436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21801"/>
    <w:multiLevelType w:val="hybridMultilevel"/>
    <w:tmpl w:val="D88E613C"/>
    <w:lvl w:ilvl="0" w:tplc="E2BE1BD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F9299D"/>
    <w:multiLevelType w:val="multilevel"/>
    <w:tmpl w:val="4DE4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746938">
    <w:abstractNumId w:val="2"/>
  </w:num>
  <w:num w:numId="2" w16cid:durableId="2072148732">
    <w:abstractNumId w:val="0"/>
  </w:num>
  <w:num w:numId="3" w16cid:durableId="162931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A9"/>
    <w:rsid w:val="001113D3"/>
    <w:rsid w:val="001D21B6"/>
    <w:rsid w:val="002E6189"/>
    <w:rsid w:val="00467270"/>
    <w:rsid w:val="00670DA9"/>
    <w:rsid w:val="007573C0"/>
    <w:rsid w:val="008E1E26"/>
    <w:rsid w:val="00F12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4D38"/>
  <w15:chartTrackingRefBased/>
  <w15:docId w15:val="{4EB46634-85D6-CB42-97DB-DFB17B46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0DA9"/>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670DA9"/>
    <w:rPr>
      <w:b/>
      <w:bCs/>
    </w:rPr>
  </w:style>
  <w:style w:type="character" w:styleId="Collegamentoipertestuale">
    <w:name w:val="Hyperlink"/>
    <w:basedOn w:val="Carpredefinitoparagrafo"/>
    <w:uiPriority w:val="99"/>
    <w:unhideWhenUsed/>
    <w:rsid w:val="00670DA9"/>
    <w:rPr>
      <w:color w:val="0000FF"/>
      <w:u w:val="single"/>
    </w:rPr>
  </w:style>
  <w:style w:type="character" w:styleId="Enfasicorsivo">
    <w:name w:val="Emphasis"/>
    <w:basedOn w:val="Carpredefinitoparagrafo"/>
    <w:uiPriority w:val="20"/>
    <w:qFormat/>
    <w:rsid w:val="00670DA9"/>
    <w:rPr>
      <w:i/>
      <w:iCs/>
    </w:rPr>
  </w:style>
  <w:style w:type="character" w:customStyle="1" w:styleId="apple-converted-space">
    <w:name w:val="apple-converted-space"/>
    <w:basedOn w:val="Carpredefinitoparagrafo"/>
    <w:rsid w:val="00670DA9"/>
  </w:style>
  <w:style w:type="character" w:styleId="Menzionenonrisolta">
    <w:name w:val="Unresolved Mention"/>
    <w:basedOn w:val="Carpredefinitoparagrafo"/>
    <w:uiPriority w:val="99"/>
    <w:semiHidden/>
    <w:unhideWhenUsed/>
    <w:rsid w:val="001113D3"/>
    <w:rPr>
      <w:color w:val="605E5C"/>
      <w:shd w:val="clear" w:color="auto" w:fill="E1DFDD"/>
    </w:rPr>
  </w:style>
  <w:style w:type="paragraph" w:styleId="Paragrafoelenco">
    <w:name w:val="List Paragraph"/>
    <w:basedOn w:val="Normale"/>
    <w:uiPriority w:val="34"/>
    <w:qFormat/>
    <w:rsid w:val="002E6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85357">
      <w:bodyDiv w:val="1"/>
      <w:marLeft w:val="0"/>
      <w:marRight w:val="0"/>
      <w:marTop w:val="0"/>
      <w:marBottom w:val="0"/>
      <w:divBdr>
        <w:top w:val="none" w:sz="0" w:space="0" w:color="auto"/>
        <w:left w:val="none" w:sz="0" w:space="0" w:color="auto"/>
        <w:bottom w:val="none" w:sz="0" w:space="0" w:color="auto"/>
        <w:right w:val="none" w:sz="0" w:space="0" w:color="auto"/>
      </w:divBdr>
      <w:divsChild>
        <w:div w:id="24597582">
          <w:marLeft w:val="0"/>
          <w:marRight w:val="0"/>
          <w:marTop w:val="0"/>
          <w:marBottom w:val="0"/>
          <w:divBdr>
            <w:top w:val="none" w:sz="0" w:space="0" w:color="auto"/>
            <w:left w:val="none" w:sz="0" w:space="0" w:color="auto"/>
            <w:bottom w:val="none" w:sz="0" w:space="0" w:color="auto"/>
            <w:right w:val="none" w:sz="0" w:space="0" w:color="auto"/>
          </w:divBdr>
          <w:divsChild>
            <w:div w:id="552811167">
              <w:marLeft w:val="0"/>
              <w:marRight w:val="0"/>
              <w:marTop w:val="0"/>
              <w:marBottom w:val="0"/>
              <w:divBdr>
                <w:top w:val="none" w:sz="0" w:space="0" w:color="auto"/>
                <w:left w:val="none" w:sz="0" w:space="0" w:color="auto"/>
                <w:bottom w:val="none" w:sz="0" w:space="0" w:color="auto"/>
                <w:right w:val="none" w:sz="0" w:space="0" w:color="auto"/>
              </w:divBdr>
              <w:divsChild>
                <w:div w:id="180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1749">
      <w:bodyDiv w:val="1"/>
      <w:marLeft w:val="0"/>
      <w:marRight w:val="0"/>
      <w:marTop w:val="0"/>
      <w:marBottom w:val="0"/>
      <w:divBdr>
        <w:top w:val="none" w:sz="0" w:space="0" w:color="auto"/>
        <w:left w:val="none" w:sz="0" w:space="0" w:color="auto"/>
        <w:bottom w:val="none" w:sz="0" w:space="0" w:color="auto"/>
        <w:right w:val="none" w:sz="0" w:space="0" w:color="auto"/>
      </w:divBdr>
      <w:divsChild>
        <w:div w:id="349533758">
          <w:marLeft w:val="0"/>
          <w:marRight w:val="0"/>
          <w:marTop w:val="0"/>
          <w:marBottom w:val="0"/>
          <w:divBdr>
            <w:top w:val="none" w:sz="0" w:space="0" w:color="auto"/>
            <w:left w:val="none" w:sz="0" w:space="0" w:color="auto"/>
            <w:bottom w:val="none" w:sz="0" w:space="0" w:color="auto"/>
            <w:right w:val="none" w:sz="0" w:space="0" w:color="auto"/>
          </w:divBdr>
          <w:divsChild>
            <w:div w:id="1853491755">
              <w:marLeft w:val="0"/>
              <w:marRight w:val="0"/>
              <w:marTop w:val="0"/>
              <w:marBottom w:val="0"/>
              <w:divBdr>
                <w:top w:val="none" w:sz="0" w:space="0" w:color="auto"/>
                <w:left w:val="none" w:sz="0" w:space="0" w:color="auto"/>
                <w:bottom w:val="none" w:sz="0" w:space="0" w:color="auto"/>
                <w:right w:val="none" w:sz="0" w:space="0" w:color="auto"/>
              </w:divBdr>
              <w:divsChild>
                <w:div w:id="13164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50155">
      <w:bodyDiv w:val="1"/>
      <w:marLeft w:val="0"/>
      <w:marRight w:val="0"/>
      <w:marTop w:val="0"/>
      <w:marBottom w:val="0"/>
      <w:divBdr>
        <w:top w:val="none" w:sz="0" w:space="0" w:color="auto"/>
        <w:left w:val="none" w:sz="0" w:space="0" w:color="auto"/>
        <w:bottom w:val="none" w:sz="0" w:space="0" w:color="auto"/>
        <w:right w:val="none" w:sz="0" w:space="0" w:color="auto"/>
      </w:divBdr>
      <w:divsChild>
        <w:div w:id="272518842">
          <w:marLeft w:val="0"/>
          <w:marRight w:val="0"/>
          <w:marTop w:val="0"/>
          <w:marBottom w:val="0"/>
          <w:divBdr>
            <w:top w:val="none" w:sz="0" w:space="0" w:color="auto"/>
            <w:left w:val="none" w:sz="0" w:space="0" w:color="auto"/>
            <w:bottom w:val="none" w:sz="0" w:space="0" w:color="auto"/>
            <w:right w:val="none" w:sz="0" w:space="0" w:color="auto"/>
          </w:divBdr>
          <w:divsChild>
            <w:div w:id="1590500838">
              <w:marLeft w:val="0"/>
              <w:marRight w:val="0"/>
              <w:marTop w:val="0"/>
              <w:marBottom w:val="0"/>
              <w:divBdr>
                <w:top w:val="none" w:sz="0" w:space="0" w:color="auto"/>
                <w:left w:val="none" w:sz="0" w:space="0" w:color="auto"/>
                <w:bottom w:val="none" w:sz="0" w:space="0" w:color="auto"/>
                <w:right w:val="none" w:sz="0" w:space="0" w:color="auto"/>
              </w:divBdr>
              <w:divsChild>
                <w:div w:id="2902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0964">
      <w:bodyDiv w:val="1"/>
      <w:marLeft w:val="0"/>
      <w:marRight w:val="0"/>
      <w:marTop w:val="0"/>
      <w:marBottom w:val="0"/>
      <w:divBdr>
        <w:top w:val="none" w:sz="0" w:space="0" w:color="auto"/>
        <w:left w:val="none" w:sz="0" w:space="0" w:color="auto"/>
        <w:bottom w:val="none" w:sz="0" w:space="0" w:color="auto"/>
        <w:right w:val="none" w:sz="0" w:space="0" w:color="auto"/>
      </w:divBdr>
    </w:div>
    <w:div w:id="2134442767">
      <w:bodyDiv w:val="1"/>
      <w:marLeft w:val="0"/>
      <w:marRight w:val="0"/>
      <w:marTop w:val="0"/>
      <w:marBottom w:val="0"/>
      <w:divBdr>
        <w:top w:val="none" w:sz="0" w:space="0" w:color="auto"/>
        <w:left w:val="none" w:sz="0" w:space="0" w:color="auto"/>
        <w:bottom w:val="none" w:sz="0" w:space="0" w:color="auto"/>
        <w:right w:val="none" w:sz="0" w:space="0" w:color="auto"/>
      </w:divBdr>
      <w:divsChild>
        <w:div w:id="1665087488">
          <w:marLeft w:val="0"/>
          <w:marRight w:val="0"/>
          <w:marTop w:val="0"/>
          <w:marBottom w:val="0"/>
          <w:divBdr>
            <w:top w:val="none" w:sz="0" w:space="0" w:color="auto"/>
            <w:left w:val="none" w:sz="0" w:space="0" w:color="auto"/>
            <w:bottom w:val="none" w:sz="0" w:space="0" w:color="auto"/>
            <w:right w:val="none" w:sz="0" w:space="0" w:color="auto"/>
          </w:divBdr>
          <w:divsChild>
            <w:div w:id="286742570">
              <w:marLeft w:val="0"/>
              <w:marRight w:val="0"/>
              <w:marTop w:val="0"/>
              <w:marBottom w:val="0"/>
              <w:divBdr>
                <w:top w:val="none" w:sz="0" w:space="0" w:color="auto"/>
                <w:left w:val="none" w:sz="0" w:space="0" w:color="auto"/>
                <w:bottom w:val="none" w:sz="0" w:space="0" w:color="auto"/>
                <w:right w:val="none" w:sz="0" w:space="0" w:color="auto"/>
              </w:divBdr>
              <w:divsChild>
                <w:div w:id="833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elgoilserviziocivile.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mandaonline.serviziocivil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402</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Eleonora Coppola</dc:creator>
  <cp:keywords/>
  <dc:description/>
  <cp:lastModifiedBy>consiglia</cp:lastModifiedBy>
  <cp:revision>4</cp:revision>
  <dcterms:created xsi:type="dcterms:W3CDTF">2024-01-08T07:30:00Z</dcterms:created>
  <dcterms:modified xsi:type="dcterms:W3CDTF">2024-01-08T07:36:00Z</dcterms:modified>
</cp:coreProperties>
</file>